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CDF27" w14:textId="77777777" w:rsidR="002C375E" w:rsidRPr="00892500" w:rsidRDefault="00565C4B" w:rsidP="002C375E">
      <w:pPr>
        <w:tabs>
          <w:tab w:val="left" w:pos="3544"/>
          <w:tab w:val="left" w:pos="5103"/>
        </w:tabs>
        <w:spacing w:after="0" w:line="276" w:lineRule="auto"/>
        <w:jc w:val="center"/>
        <w:outlineLvl w:val="0"/>
        <w:rPr>
          <w:b/>
          <w:sz w:val="36"/>
          <w:szCs w:val="36"/>
        </w:rPr>
      </w:pPr>
      <w:bookmarkStart w:id="0" w:name="_GoBack"/>
      <w:bookmarkEnd w:id="0"/>
      <w:r w:rsidRPr="00892500">
        <w:rPr>
          <w:b/>
          <w:sz w:val="36"/>
          <w:szCs w:val="36"/>
        </w:rPr>
        <w:t>Inaugurazione</w:t>
      </w:r>
      <w:r w:rsidR="007C0B53" w:rsidRPr="00892500">
        <w:rPr>
          <w:b/>
          <w:sz w:val="36"/>
          <w:szCs w:val="36"/>
        </w:rPr>
        <w:t xml:space="preserve"> </w:t>
      </w:r>
      <w:r w:rsidRPr="00892500">
        <w:rPr>
          <w:b/>
          <w:sz w:val="36"/>
          <w:szCs w:val="36"/>
        </w:rPr>
        <w:t>della “Galleria del Tempo”</w:t>
      </w:r>
    </w:p>
    <w:p w14:paraId="4279BE00" w14:textId="77777777" w:rsidR="007C0B53" w:rsidRPr="00892500" w:rsidRDefault="007C0B53" w:rsidP="00351013">
      <w:pPr>
        <w:tabs>
          <w:tab w:val="left" w:pos="3544"/>
          <w:tab w:val="left" w:pos="5103"/>
        </w:tabs>
        <w:spacing w:after="0" w:line="276" w:lineRule="auto"/>
        <w:jc w:val="center"/>
        <w:outlineLvl w:val="0"/>
        <w:rPr>
          <w:b/>
          <w:sz w:val="36"/>
          <w:szCs w:val="36"/>
        </w:rPr>
      </w:pPr>
      <w:r w:rsidRPr="00892500">
        <w:rPr>
          <w:b/>
          <w:sz w:val="36"/>
          <w:szCs w:val="36"/>
        </w:rPr>
        <w:t>nelle Scuderie Borboniche di Palazzo Reale</w:t>
      </w:r>
    </w:p>
    <w:p w14:paraId="537ACFE1" w14:textId="77777777" w:rsidR="0072302E" w:rsidRPr="00892500" w:rsidRDefault="0072302E" w:rsidP="002F20DE">
      <w:pPr>
        <w:tabs>
          <w:tab w:val="left" w:pos="3544"/>
          <w:tab w:val="left" w:pos="5103"/>
        </w:tabs>
        <w:spacing w:after="0" w:line="276" w:lineRule="auto"/>
        <w:jc w:val="center"/>
        <w:rPr>
          <w:b/>
          <w:sz w:val="16"/>
          <w:szCs w:val="16"/>
        </w:rPr>
      </w:pPr>
    </w:p>
    <w:p w14:paraId="2985C853" w14:textId="77777777" w:rsidR="00565C4B" w:rsidRPr="00892500" w:rsidRDefault="007C0B53" w:rsidP="00351013">
      <w:pPr>
        <w:tabs>
          <w:tab w:val="left" w:pos="3544"/>
          <w:tab w:val="left" w:pos="5103"/>
        </w:tabs>
        <w:spacing w:after="0" w:line="276" w:lineRule="auto"/>
        <w:jc w:val="center"/>
        <w:rPr>
          <w:i/>
          <w:sz w:val="28"/>
          <w:szCs w:val="28"/>
        </w:rPr>
      </w:pPr>
      <w:r w:rsidRPr="00892500">
        <w:rPr>
          <w:i/>
          <w:sz w:val="28"/>
          <w:szCs w:val="28"/>
        </w:rPr>
        <w:t>Un percorso multimediale permanente attraverso</w:t>
      </w:r>
    </w:p>
    <w:p w14:paraId="0C62ECFA" w14:textId="77777777" w:rsidR="007C0B53" w:rsidRPr="00892500" w:rsidRDefault="007C0B53" w:rsidP="00351013">
      <w:pPr>
        <w:tabs>
          <w:tab w:val="left" w:pos="3544"/>
          <w:tab w:val="left" w:pos="5103"/>
        </w:tabs>
        <w:spacing w:after="0" w:line="276" w:lineRule="auto"/>
        <w:jc w:val="center"/>
        <w:rPr>
          <w:i/>
          <w:sz w:val="28"/>
          <w:szCs w:val="28"/>
        </w:rPr>
      </w:pPr>
      <w:r w:rsidRPr="00892500">
        <w:rPr>
          <w:i/>
          <w:sz w:val="28"/>
          <w:szCs w:val="28"/>
        </w:rPr>
        <w:t>gli oltre 2500 anni della storia</w:t>
      </w:r>
      <w:r w:rsidR="00565C4B" w:rsidRPr="00892500">
        <w:rPr>
          <w:i/>
          <w:sz w:val="28"/>
          <w:szCs w:val="28"/>
        </w:rPr>
        <w:t xml:space="preserve"> di Napoli</w:t>
      </w:r>
      <w:r w:rsidRPr="00892500">
        <w:rPr>
          <w:i/>
          <w:sz w:val="28"/>
          <w:szCs w:val="28"/>
        </w:rPr>
        <w:t>.</w:t>
      </w:r>
    </w:p>
    <w:p w14:paraId="4A29D79C" w14:textId="77777777" w:rsidR="007C0B53" w:rsidRPr="00892500" w:rsidRDefault="007C0B53" w:rsidP="00351013">
      <w:pPr>
        <w:tabs>
          <w:tab w:val="left" w:pos="3544"/>
          <w:tab w:val="left" w:pos="5103"/>
        </w:tabs>
        <w:spacing w:after="0" w:line="276" w:lineRule="auto"/>
        <w:jc w:val="center"/>
        <w:rPr>
          <w:i/>
          <w:sz w:val="28"/>
          <w:szCs w:val="28"/>
        </w:rPr>
      </w:pPr>
      <w:r w:rsidRPr="00892500">
        <w:rPr>
          <w:i/>
          <w:sz w:val="28"/>
          <w:szCs w:val="28"/>
        </w:rPr>
        <w:t>Reperti, proiezioni</w:t>
      </w:r>
      <w:r w:rsidR="00565C4B" w:rsidRPr="00892500">
        <w:rPr>
          <w:i/>
          <w:sz w:val="28"/>
          <w:szCs w:val="28"/>
        </w:rPr>
        <w:t xml:space="preserve">, testi e immagini </w:t>
      </w:r>
      <w:r w:rsidRPr="00892500">
        <w:rPr>
          <w:i/>
          <w:sz w:val="28"/>
          <w:szCs w:val="28"/>
        </w:rPr>
        <w:t>per orientarsi nella visita della città</w:t>
      </w:r>
      <w:r w:rsidR="00D633B1" w:rsidRPr="00892500">
        <w:rPr>
          <w:i/>
          <w:sz w:val="28"/>
          <w:szCs w:val="28"/>
        </w:rPr>
        <w:t>.</w:t>
      </w:r>
    </w:p>
    <w:p w14:paraId="42415CA1" w14:textId="77777777" w:rsidR="002F20DE" w:rsidRPr="00892500" w:rsidRDefault="002F20DE" w:rsidP="00351013">
      <w:pPr>
        <w:shd w:val="clear" w:color="auto" w:fill="FFFFFF"/>
        <w:spacing w:after="0" w:line="276" w:lineRule="auto"/>
        <w:jc w:val="center"/>
        <w:rPr>
          <w:rStyle w:val="Enfasicorsivo"/>
          <w:rFonts w:cs="Segoe UI"/>
          <w:sz w:val="28"/>
          <w:szCs w:val="28"/>
        </w:rPr>
      </w:pPr>
      <w:r w:rsidRPr="00892500">
        <w:rPr>
          <w:rStyle w:val="Enfasicorsivo"/>
          <w:rFonts w:cs="Segoe UI"/>
          <w:sz w:val="28"/>
          <w:szCs w:val="28"/>
        </w:rPr>
        <w:t>La visita è compresa nel biglietto d</w:t>
      </w:r>
      <w:r w:rsidR="00565C4B" w:rsidRPr="00892500">
        <w:rPr>
          <w:rStyle w:val="Enfasicorsivo"/>
          <w:rFonts w:cs="Segoe UI"/>
          <w:sz w:val="28"/>
          <w:szCs w:val="28"/>
        </w:rPr>
        <w:t>’</w:t>
      </w:r>
      <w:r w:rsidRPr="00892500">
        <w:rPr>
          <w:rStyle w:val="Enfasicorsivo"/>
          <w:rFonts w:cs="Segoe UI"/>
          <w:sz w:val="28"/>
          <w:szCs w:val="28"/>
        </w:rPr>
        <w:t>ingresso dell’Appartamento Storico</w:t>
      </w:r>
    </w:p>
    <w:p w14:paraId="608B67F9" w14:textId="77777777" w:rsidR="002F20DE" w:rsidRPr="00892500" w:rsidRDefault="002F20DE" w:rsidP="00351013">
      <w:pPr>
        <w:shd w:val="clear" w:color="auto" w:fill="FFFFFF"/>
        <w:spacing w:after="0" w:line="276" w:lineRule="auto"/>
        <w:jc w:val="center"/>
        <w:rPr>
          <w:rStyle w:val="Enfasicorsivo"/>
          <w:rFonts w:cs="Segoe UI"/>
          <w:sz w:val="28"/>
          <w:szCs w:val="28"/>
        </w:rPr>
      </w:pPr>
      <w:r w:rsidRPr="00892500">
        <w:rPr>
          <w:rStyle w:val="Enfasicorsivo"/>
          <w:rFonts w:cs="Segoe UI"/>
          <w:sz w:val="28"/>
          <w:szCs w:val="28"/>
        </w:rPr>
        <w:t>del Palazzo Reale per tutto il periodo delle feste natalizie</w:t>
      </w:r>
    </w:p>
    <w:p w14:paraId="5F20B357" w14:textId="77777777" w:rsidR="007C0B53" w:rsidRPr="00892500" w:rsidRDefault="007C0B53" w:rsidP="00351013">
      <w:pPr>
        <w:tabs>
          <w:tab w:val="left" w:pos="3544"/>
          <w:tab w:val="left" w:pos="5103"/>
        </w:tabs>
        <w:spacing w:after="0" w:line="240" w:lineRule="auto"/>
        <w:jc w:val="both"/>
        <w:rPr>
          <w:sz w:val="28"/>
          <w:szCs w:val="28"/>
        </w:rPr>
      </w:pPr>
    </w:p>
    <w:p w14:paraId="048D026D" w14:textId="77777777" w:rsidR="007C0B53" w:rsidRPr="00892500" w:rsidRDefault="007C0B53" w:rsidP="00194722">
      <w:pPr>
        <w:tabs>
          <w:tab w:val="left" w:pos="3544"/>
          <w:tab w:val="left" w:pos="5103"/>
        </w:tabs>
        <w:spacing w:after="120" w:line="240" w:lineRule="auto"/>
        <w:jc w:val="both"/>
        <w:rPr>
          <w:sz w:val="24"/>
          <w:szCs w:val="24"/>
        </w:rPr>
      </w:pPr>
      <w:r w:rsidRPr="00892500">
        <w:rPr>
          <w:i/>
          <w:sz w:val="24"/>
          <w:szCs w:val="24"/>
        </w:rPr>
        <w:t>Napoli, 21 dicembre 2021</w:t>
      </w:r>
      <w:r w:rsidRPr="00892500">
        <w:rPr>
          <w:sz w:val="24"/>
          <w:szCs w:val="24"/>
        </w:rPr>
        <w:t xml:space="preserve"> – Si apre oggi a Napoli un nuovo sp</w:t>
      </w:r>
      <w:r w:rsidR="002F20DE" w:rsidRPr="00892500">
        <w:rPr>
          <w:sz w:val="24"/>
          <w:szCs w:val="24"/>
        </w:rPr>
        <w:t>azio museale, “La Galleria del T</w:t>
      </w:r>
      <w:r w:rsidRPr="00892500">
        <w:rPr>
          <w:sz w:val="24"/>
          <w:szCs w:val="24"/>
        </w:rPr>
        <w:t>empo”, che racconta, attraverso un percorso multimediale all’interno dei 1800 metri quadrati delle Scuderie Borboniche, la storia della città di Napoli, dal primo insediamento greco di Parthenope fino ai nostri giorni.</w:t>
      </w:r>
    </w:p>
    <w:p w14:paraId="30A2BFB4" w14:textId="77777777" w:rsidR="007C0B53" w:rsidRPr="00892500" w:rsidRDefault="007C0B53" w:rsidP="00194722">
      <w:pPr>
        <w:tabs>
          <w:tab w:val="left" w:pos="3544"/>
          <w:tab w:val="left" w:pos="5103"/>
        </w:tabs>
        <w:spacing w:after="120" w:line="240" w:lineRule="auto"/>
        <w:jc w:val="both"/>
        <w:rPr>
          <w:sz w:val="24"/>
          <w:szCs w:val="24"/>
        </w:rPr>
      </w:pPr>
      <w:r w:rsidRPr="00892500">
        <w:rPr>
          <w:sz w:val="24"/>
          <w:szCs w:val="24"/>
        </w:rPr>
        <w:t>Un racconto lungo più di 2500 anni, in cui si tratteggia il ruolo della città attraverso le genti che l’hanno abitata, le dominazioni, le dinastie</w:t>
      </w:r>
      <w:r w:rsidR="00565C4B" w:rsidRPr="00892500">
        <w:rPr>
          <w:sz w:val="24"/>
          <w:szCs w:val="24"/>
        </w:rPr>
        <w:t>, gli eventi, i personaggi</w:t>
      </w:r>
      <w:r w:rsidRPr="00892500">
        <w:rPr>
          <w:sz w:val="24"/>
          <w:szCs w:val="24"/>
        </w:rPr>
        <w:t xml:space="preserve"> e la cultura che l’hanno resa celebre nel mondo</w:t>
      </w:r>
      <w:r w:rsidR="00565C4B" w:rsidRPr="00892500">
        <w:rPr>
          <w:sz w:val="24"/>
          <w:szCs w:val="24"/>
        </w:rPr>
        <w:t>.</w:t>
      </w:r>
    </w:p>
    <w:p w14:paraId="6EA12764" w14:textId="77777777" w:rsidR="007C0B53" w:rsidRPr="00892500" w:rsidRDefault="007C0B53" w:rsidP="00194722">
      <w:pPr>
        <w:tabs>
          <w:tab w:val="left" w:pos="3544"/>
          <w:tab w:val="left" w:pos="5103"/>
        </w:tabs>
        <w:spacing w:after="120" w:line="240" w:lineRule="auto"/>
        <w:jc w:val="both"/>
        <w:rPr>
          <w:sz w:val="24"/>
          <w:szCs w:val="24"/>
        </w:rPr>
      </w:pPr>
      <w:r w:rsidRPr="00892500">
        <w:rPr>
          <w:sz w:val="24"/>
          <w:szCs w:val="24"/>
        </w:rPr>
        <w:t xml:space="preserve">Nelle antiche Scuderie Borboniche, ricavate </w:t>
      </w:r>
      <w:r w:rsidR="00565C4B" w:rsidRPr="00892500">
        <w:rPr>
          <w:sz w:val="24"/>
          <w:szCs w:val="24"/>
        </w:rPr>
        <w:t>alla fine del Settecento</w:t>
      </w:r>
      <w:r w:rsidRPr="00892500">
        <w:rPr>
          <w:sz w:val="24"/>
          <w:szCs w:val="24"/>
        </w:rPr>
        <w:t xml:space="preserve"> nel terrapieno del Giardino Romantico e oggetto di un restauro avviato nel 2013, è stato realizzato un progetto che offre ai visitatori un’introduzione alla scoperta della città e del suo territorio e che consente di orientarsi nello spazio urbano e attraverso i suoi circuiti archeologici, architettonici, museali e paesaggistici.</w:t>
      </w:r>
    </w:p>
    <w:p w14:paraId="377120B6" w14:textId="77777777" w:rsidR="007C0B53" w:rsidRPr="00892500" w:rsidRDefault="007C0B53" w:rsidP="00194722">
      <w:pPr>
        <w:tabs>
          <w:tab w:val="left" w:pos="3544"/>
          <w:tab w:val="left" w:pos="5103"/>
        </w:tabs>
        <w:spacing w:after="120" w:line="240" w:lineRule="auto"/>
        <w:jc w:val="both"/>
        <w:rPr>
          <w:sz w:val="24"/>
          <w:szCs w:val="24"/>
        </w:rPr>
      </w:pPr>
      <w:r w:rsidRPr="00892500">
        <w:rPr>
          <w:i/>
          <w:sz w:val="24"/>
          <w:szCs w:val="24"/>
        </w:rPr>
        <w:t xml:space="preserve">“Dopo la recente apertura dei nuovi spazi espositivi nell’Appartamento Storico, in cui è allestita la mostra di Dante, - </w:t>
      </w:r>
      <w:r w:rsidRPr="00892500">
        <w:rPr>
          <w:sz w:val="24"/>
          <w:szCs w:val="24"/>
        </w:rPr>
        <w:t xml:space="preserve">racconta il direttore </w:t>
      </w:r>
      <w:r w:rsidRPr="00892500">
        <w:rPr>
          <w:b/>
          <w:sz w:val="24"/>
          <w:szCs w:val="24"/>
        </w:rPr>
        <w:t>Mario Epifani</w:t>
      </w:r>
      <w:r w:rsidRPr="00892500">
        <w:rPr>
          <w:i/>
          <w:sz w:val="24"/>
          <w:szCs w:val="24"/>
        </w:rPr>
        <w:t xml:space="preserve"> - Palazzo Reale triplica l’offerta per i visitatori restituendo un altro importante luogo storico alla fruizione. </w:t>
      </w:r>
      <w:r w:rsidR="004727AD" w:rsidRPr="00892500">
        <w:rPr>
          <w:i/>
          <w:sz w:val="24"/>
          <w:szCs w:val="24"/>
        </w:rPr>
        <w:t>“</w:t>
      </w:r>
      <w:r w:rsidRPr="00892500">
        <w:rPr>
          <w:i/>
          <w:sz w:val="24"/>
          <w:szCs w:val="24"/>
        </w:rPr>
        <w:t>La Galleria del Tempo</w:t>
      </w:r>
      <w:r w:rsidR="004727AD" w:rsidRPr="00892500">
        <w:rPr>
          <w:i/>
          <w:sz w:val="24"/>
          <w:szCs w:val="24"/>
        </w:rPr>
        <w:t>”</w:t>
      </w:r>
      <w:r w:rsidRPr="00892500">
        <w:rPr>
          <w:i/>
          <w:sz w:val="24"/>
          <w:szCs w:val="24"/>
        </w:rPr>
        <w:t xml:space="preserve"> è un vero e proprio museo della città, grazie alla quale è possibile avere una visione globale della sua storia e del suo straordinario patrimonio. Come regalo di Natale, ai napoletani e ai turisti, abbiamo deciso di lasciare inalterato il costo del biglietto a 6 euro per tutto il periodo delle feste”.</w:t>
      </w:r>
    </w:p>
    <w:p w14:paraId="0A00C9DA" w14:textId="77777777" w:rsidR="007C0B53" w:rsidRPr="00892500" w:rsidRDefault="007C0B53" w:rsidP="00194722">
      <w:pPr>
        <w:tabs>
          <w:tab w:val="left" w:pos="3544"/>
          <w:tab w:val="left" w:pos="5103"/>
        </w:tabs>
        <w:spacing w:after="120" w:line="240" w:lineRule="auto"/>
        <w:jc w:val="both"/>
        <w:rPr>
          <w:sz w:val="24"/>
          <w:szCs w:val="24"/>
        </w:rPr>
      </w:pPr>
      <w:r w:rsidRPr="00892500">
        <w:rPr>
          <w:sz w:val="24"/>
          <w:szCs w:val="24"/>
        </w:rPr>
        <w:t>Nello spazio restituito al pubblico sono riconoscibili elementi che ne dichiarano l’originaria funzione di scuderia, come le mangiatoie in pietra di Bellona e la pavimentazione in basoli di pietra vulcanica, caratterizzata da pendenze e canali di scolo.</w:t>
      </w:r>
    </w:p>
    <w:p w14:paraId="5B4C5A9A" w14:textId="77777777" w:rsidR="007C0B53" w:rsidRPr="00892500" w:rsidRDefault="007C0B53" w:rsidP="00194722">
      <w:pPr>
        <w:tabs>
          <w:tab w:val="left" w:pos="3544"/>
          <w:tab w:val="left" w:pos="5103"/>
        </w:tabs>
        <w:spacing w:after="120" w:line="240" w:lineRule="auto"/>
        <w:jc w:val="both"/>
        <w:rPr>
          <w:sz w:val="24"/>
          <w:szCs w:val="24"/>
        </w:rPr>
      </w:pPr>
      <w:r w:rsidRPr="00892500">
        <w:rPr>
          <w:sz w:val="24"/>
          <w:szCs w:val="24"/>
        </w:rPr>
        <w:t xml:space="preserve">Il percorso si snoda lungo le due navate delle scuderie, in cui la narrazione è scandita da reperti, pannelli descrittivi e proiezioni video e multimediali che fanno rivivere, anche attraverso il racconto di personaggi storici, la storia e lo splendore della città. </w:t>
      </w:r>
    </w:p>
    <w:p w14:paraId="1B3CBECF" w14:textId="77777777" w:rsidR="007C0B53" w:rsidRPr="00892500" w:rsidRDefault="007C0B53" w:rsidP="00194722">
      <w:pPr>
        <w:tabs>
          <w:tab w:val="left" w:pos="3544"/>
          <w:tab w:val="left" w:pos="5103"/>
        </w:tabs>
        <w:spacing w:after="120" w:line="240" w:lineRule="auto"/>
        <w:jc w:val="both"/>
        <w:rPr>
          <w:sz w:val="24"/>
          <w:szCs w:val="24"/>
        </w:rPr>
      </w:pPr>
      <w:r w:rsidRPr="00892500">
        <w:rPr>
          <w:sz w:val="24"/>
          <w:szCs w:val="24"/>
        </w:rPr>
        <w:t xml:space="preserve">Il viaggio parte dalla Napoli di oggi con la rappresentazione della sua strada più rappresentativa, Spaccanapoli, </w:t>
      </w:r>
      <w:r w:rsidR="002F20DE" w:rsidRPr="00892500">
        <w:rPr>
          <w:sz w:val="24"/>
          <w:szCs w:val="24"/>
        </w:rPr>
        <w:t xml:space="preserve">nella quale ci si </w:t>
      </w:r>
      <w:r w:rsidRPr="00892500">
        <w:rPr>
          <w:sz w:val="24"/>
          <w:szCs w:val="24"/>
        </w:rPr>
        <w:t>immerge con la proiezione di una passeggiata da San Gregorio Armeno a piazza del Gesù Nuovo e si conclude con una passeggiata virtuale attraverso un vicolo animato dagli artigiani, dai suoni e dai miti della città.</w:t>
      </w:r>
    </w:p>
    <w:p w14:paraId="0470BE28" w14:textId="77777777" w:rsidR="007C0B53" w:rsidRPr="00892500" w:rsidRDefault="007C0B53" w:rsidP="00194722">
      <w:pPr>
        <w:tabs>
          <w:tab w:val="left" w:pos="3544"/>
          <w:tab w:val="left" w:pos="5103"/>
        </w:tabs>
        <w:spacing w:after="120" w:line="240" w:lineRule="auto"/>
        <w:jc w:val="both"/>
        <w:rPr>
          <w:sz w:val="24"/>
          <w:szCs w:val="24"/>
        </w:rPr>
      </w:pPr>
      <w:r w:rsidRPr="00892500">
        <w:rPr>
          <w:sz w:val="24"/>
          <w:szCs w:val="24"/>
        </w:rPr>
        <w:lastRenderedPageBreak/>
        <w:t xml:space="preserve">Un percorso in cui sono esposti reperti archeologici, come un frammento di un arco </w:t>
      </w:r>
      <w:r w:rsidR="004727AD" w:rsidRPr="00892500">
        <w:rPr>
          <w:sz w:val="24"/>
          <w:szCs w:val="24"/>
        </w:rPr>
        <w:t>onorario</w:t>
      </w:r>
      <w:r w:rsidRPr="00892500">
        <w:rPr>
          <w:sz w:val="24"/>
          <w:szCs w:val="24"/>
        </w:rPr>
        <w:t xml:space="preserve"> di età severiana e le lastre marmoree con i nomi dei vincitori dei Giochi Isolimpici, ritrovat</w:t>
      </w:r>
      <w:r w:rsidR="004727AD" w:rsidRPr="00892500">
        <w:rPr>
          <w:sz w:val="24"/>
          <w:szCs w:val="24"/>
        </w:rPr>
        <w:t>i</w:t>
      </w:r>
      <w:r w:rsidRPr="00892500">
        <w:rPr>
          <w:sz w:val="24"/>
          <w:szCs w:val="24"/>
        </w:rPr>
        <w:t xml:space="preserve"> durante gli scavi per i lavori della metropolitana, e altri manufatti </w:t>
      </w:r>
      <w:r w:rsidR="004727AD" w:rsidRPr="00892500">
        <w:rPr>
          <w:sz w:val="24"/>
          <w:szCs w:val="24"/>
        </w:rPr>
        <w:t>quali</w:t>
      </w:r>
      <w:r w:rsidRPr="00892500">
        <w:rPr>
          <w:sz w:val="24"/>
          <w:szCs w:val="24"/>
        </w:rPr>
        <w:t xml:space="preserve"> decorazioni in maiolica, sculture lignee ed elementi marmorei provenienti da chiese cittadine, fino a </w:t>
      </w:r>
      <w:r w:rsidRPr="00892500">
        <w:rPr>
          <w:rFonts w:cs="Times"/>
          <w:sz w:val="24"/>
          <w:szCs w:val="24"/>
        </w:rPr>
        <w:t xml:space="preserve">un modellino della pirocorvetta </w:t>
      </w:r>
      <w:r w:rsidRPr="00892500">
        <w:rPr>
          <w:rFonts w:cs="Times"/>
          <w:i/>
          <w:iCs/>
          <w:sz w:val="24"/>
          <w:szCs w:val="24"/>
        </w:rPr>
        <w:t>Etna,</w:t>
      </w:r>
      <w:r w:rsidRPr="00892500">
        <w:rPr>
          <w:rFonts w:cs="Times"/>
          <w:sz w:val="24"/>
          <w:szCs w:val="24"/>
        </w:rPr>
        <w:t xml:space="preserve"> nave militare che fu tra le ultime realizzazioni della marina borbonica.</w:t>
      </w:r>
    </w:p>
    <w:p w14:paraId="743BA56C" w14:textId="77777777" w:rsidR="007C0B53" w:rsidRPr="00892500" w:rsidRDefault="007C0B53" w:rsidP="00194722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cs="Times"/>
          <w:sz w:val="24"/>
          <w:szCs w:val="24"/>
        </w:rPr>
      </w:pPr>
      <w:r w:rsidRPr="00892500">
        <w:rPr>
          <w:rFonts w:cs="Times"/>
          <w:sz w:val="24"/>
          <w:szCs w:val="24"/>
        </w:rPr>
        <w:t>Nella parte finale della visita, come introduzione alla passeggiata per le vie della città, uno spazio è dedicato al contemporaneo con un’opera di Lello Esposito che rappresenta, con l’arte di oggi, la Napoli di sempre.</w:t>
      </w:r>
      <w:r w:rsidR="00A72988" w:rsidRPr="00892500">
        <w:rPr>
          <w:rFonts w:cs="Times"/>
          <w:sz w:val="24"/>
          <w:szCs w:val="24"/>
        </w:rPr>
        <w:t xml:space="preserve"> La </w:t>
      </w:r>
      <w:r w:rsidR="00A72988" w:rsidRPr="00892500">
        <w:rPr>
          <w:rFonts w:cs="Times"/>
          <w:i/>
          <w:iCs/>
          <w:sz w:val="24"/>
          <w:szCs w:val="24"/>
        </w:rPr>
        <w:t>Testa di Pulcinella</w:t>
      </w:r>
      <w:r w:rsidR="004727AD" w:rsidRPr="00892500">
        <w:rPr>
          <w:rFonts w:cs="Times"/>
          <w:i/>
          <w:iCs/>
          <w:sz w:val="24"/>
          <w:szCs w:val="24"/>
        </w:rPr>
        <w:t xml:space="preserve">, </w:t>
      </w:r>
      <w:r w:rsidR="004727AD" w:rsidRPr="00892500">
        <w:rPr>
          <w:rFonts w:cs="Times"/>
          <w:sz w:val="24"/>
          <w:szCs w:val="24"/>
        </w:rPr>
        <w:t>concessa in prestito dall’artista al Palazzo Reale di Napoli,</w:t>
      </w:r>
      <w:r w:rsidR="00A72988" w:rsidRPr="00892500">
        <w:rPr>
          <w:rFonts w:cs="Times"/>
          <w:sz w:val="24"/>
          <w:szCs w:val="24"/>
        </w:rPr>
        <w:t xml:space="preserve"> </w:t>
      </w:r>
      <w:r w:rsidR="004727AD" w:rsidRPr="00892500">
        <w:rPr>
          <w:rFonts w:cs="Times"/>
          <w:sz w:val="24"/>
          <w:szCs w:val="24"/>
        </w:rPr>
        <w:t>richiama quella collocata</w:t>
      </w:r>
      <w:r w:rsidR="00A72988" w:rsidRPr="00892500">
        <w:rPr>
          <w:rFonts w:cs="Times"/>
          <w:sz w:val="24"/>
          <w:szCs w:val="24"/>
        </w:rPr>
        <w:t xml:space="preserve"> in via </w:t>
      </w:r>
      <w:r w:rsidR="004727AD" w:rsidRPr="00892500">
        <w:rPr>
          <w:rFonts w:cs="Times"/>
          <w:sz w:val="24"/>
          <w:szCs w:val="24"/>
        </w:rPr>
        <w:t xml:space="preserve">dei </w:t>
      </w:r>
      <w:r w:rsidR="00A72988" w:rsidRPr="00892500">
        <w:rPr>
          <w:rFonts w:cs="Times"/>
          <w:sz w:val="24"/>
          <w:szCs w:val="24"/>
        </w:rPr>
        <w:t>Tribunali.</w:t>
      </w:r>
    </w:p>
    <w:p w14:paraId="2F461679" w14:textId="77777777" w:rsidR="007C0B53" w:rsidRPr="00892500" w:rsidRDefault="007C0B53" w:rsidP="00194722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cs="Times"/>
          <w:sz w:val="24"/>
          <w:szCs w:val="24"/>
        </w:rPr>
      </w:pPr>
      <w:r w:rsidRPr="00892500">
        <w:rPr>
          <w:rFonts w:cs="Times"/>
          <w:sz w:val="24"/>
          <w:szCs w:val="24"/>
        </w:rPr>
        <w:t xml:space="preserve">Le proiezioni, invece, raccontano l’evoluzione urbanistica della città, luoghi simbolici come piazza Mercato, i martiri delle rivoluzioni di cui Napoli fu teatro </w:t>
      </w:r>
      <w:r w:rsidR="00BF1DF0" w:rsidRPr="00892500">
        <w:rPr>
          <w:rFonts w:cs="Times"/>
          <w:sz w:val="24"/>
          <w:szCs w:val="24"/>
        </w:rPr>
        <w:t xml:space="preserve">e </w:t>
      </w:r>
      <w:r w:rsidRPr="00892500">
        <w:rPr>
          <w:rFonts w:cs="Times"/>
          <w:sz w:val="24"/>
          <w:szCs w:val="24"/>
        </w:rPr>
        <w:t>i grandi registi che l’hanno celebrata, come Roberto Rossellini e Francesco Rosi. Una città il cui centro storico dal 1995 è stato riconosciuto dall’UNESCO come patrimonio mondiale dell’umanità per i suoi monumenti e per la ricchezza della sua cultura.</w:t>
      </w:r>
    </w:p>
    <w:p w14:paraId="2ED8EBB6" w14:textId="77777777" w:rsidR="009F384D" w:rsidRPr="00892500" w:rsidRDefault="009F384D" w:rsidP="00194722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cs="Times"/>
          <w:sz w:val="24"/>
          <w:szCs w:val="24"/>
        </w:rPr>
      </w:pPr>
    </w:p>
    <w:p w14:paraId="52D77118" w14:textId="77777777" w:rsidR="00C75D81" w:rsidRPr="00892500" w:rsidRDefault="00C35C18" w:rsidP="00194722">
      <w:pPr>
        <w:tabs>
          <w:tab w:val="left" w:pos="3544"/>
          <w:tab w:val="left" w:pos="5103"/>
        </w:tabs>
        <w:spacing w:after="120" w:line="240" w:lineRule="auto"/>
        <w:jc w:val="both"/>
        <w:rPr>
          <w:sz w:val="24"/>
          <w:szCs w:val="24"/>
        </w:rPr>
      </w:pPr>
      <w:r w:rsidRPr="00892500">
        <w:rPr>
          <w:sz w:val="24"/>
          <w:szCs w:val="24"/>
        </w:rPr>
        <w:t>Il progetto</w:t>
      </w:r>
      <w:r w:rsidR="009F384D" w:rsidRPr="00892500">
        <w:rPr>
          <w:sz w:val="24"/>
          <w:szCs w:val="24"/>
        </w:rPr>
        <w:t xml:space="preserve"> è stato </w:t>
      </w:r>
      <w:r w:rsidRPr="00892500">
        <w:rPr>
          <w:sz w:val="24"/>
          <w:szCs w:val="24"/>
        </w:rPr>
        <w:t xml:space="preserve">ideato </w:t>
      </w:r>
      <w:r w:rsidR="0095658A" w:rsidRPr="00892500">
        <w:rPr>
          <w:sz w:val="24"/>
          <w:szCs w:val="24"/>
        </w:rPr>
        <w:t xml:space="preserve">da Gregorio Angelini, </w:t>
      </w:r>
      <w:r w:rsidR="00BF1DF0" w:rsidRPr="00892500">
        <w:rPr>
          <w:sz w:val="24"/>
          <w:szCs w:val="24"/>
        </w:rPr>
        <w:t xml:space="preserve">già Direttore regionale dei beni culturali della Campania, </w:t>
      </w:r>
      <w:r w:rsidR="0095658A" w:rsidRPr="00892500">
        <w:rPr>
          <w:sz w:val="24"/>
          <w:szCs w:val="24"/>
        </w:rPr>
        <w:t xml:space="preserve">che ha curato il coordinamento scientifico </w:t>
      </w:r>
      <w:r w:rsidR="009F384D" w:rsidRPr="00892500">
        <w:rPr>
          <w:sz w:val="24"/>
          <w:szCs w:val="24"/>
        </w:rPr>
        <w:t>con</w:t>
      </w:r>
      <w:r w:rsidR="00D338DE" w:rsidRPr="00892500">
        <w:rPr>
          <w:sz w:val="24"/>
          <w:szCs w:val="24"/>
        </w:rPr>
        <w:t xml:space="preserve"> la consulenza</w:t>
      </w:r>
      <w:r w:rsidR="00C75D81" w:rsidRPr="00892500">
        <w:rPr>
          <w:sz w:val="24"/>
          <w:szCs w:val="24"/>
        </w:rPr>
        <w:t xml:space="preserve"> sto</w:t>
      </w:r>
      <w:r w:rsidR="0095658A" w:rsidRPr="00892500">
        <w:rPr>
          <w:sz w:val="24"/>
          <w:szCs w:val="24"/>
        </w:rPr>
        <w:t xml:space="preserve">rica di Guido </w:t>
      </w:r>
      <w:r w:rsidR="00BF1DF0" w:rsidRPr="00892500">
        <w:rPr>
          <w:sz w:val="24"/>
          <w:szCs w:val="24"/>
        </w:rPr>
        <w:t>D</w:t>
      </w:r>
      <w:r w:rsidR="0095658A" w:rsidRPr="00892500">
        <w:rPr>
          <w:sz w:val="24"/>
          <w:szCs w:val="24"/>
        </w:rPr>
        <w:t>’Agostino</w:t>
      </w:r>
      <w:r w:rsidR="00BF1DF0" w:rsidRPr="00892500">
        <w:rPr>
          <w:sz w:val="24"/>
          <w:szCs w:val="24"/>
        </w:rPr>
        <w:t xml:space="preserve">, già professore ordinario di Storia moderna e Storia del Mezzogiorno all’Università </w:t>
      </w:r>
      <w:r w:rsidR="00194722" w:rsidRPr="00892500">
        <w:rPr>
          <w:sz w:val="24"/>
          <w:szCs w:val="24"/>
        </w:rPr>
        <w:t xml:space="preserve">degli Studi di Napoli “Federico </w:t>
      </w:r>
      <w:r w:rsidR="00397EA8" w:rsidRPr="00892500">
        <w:rPr>
          <w:sz w:val="24"/>
          <w:szCs w:val="24"/>
        </w:rPr>
        <w:t>II”,</w:t>
      </w:r>
      <w:r w:rsidR="00C75D81" w:rsidRPr="00892500">
        <w:rPr>
          <w:sz w:val="18"/>
          <w:szCs w:val="18"/>
        </w:rPr>
        <w:t xml:space="preserve"> </w:t>
      </w:r>
      <w:r w:rsidR="00C75D81" w:rsidRPr="00892500">
        <w:rPr>
          <w:sz w:val="24"/>
          <w:szCs w:val="24"/>
        </w:rPr>
        <w:t>la direzio</w:t>
      </w:r>
      <w:r w:rsidR="00D338DE" w:rsidRPr="00892500">
        <w:rPr>
          <w:sz w:val="24"/>
          <w:szCs w:val="24"/>
        </w:rPr>
        <w:t xml:space="preserve">ne </w:t>
      </w:r>
      <w:r w:rsidR="00A72988" w:rsidRPr="00892500">
        <w:rPr>
          <w:sz w:val="24"/>
          <w:szCs w:val="24"/>
        </w:rPr>
        <w:t>dei lavori di Catello Pasin</w:t>
      </w:r>
      <w:r w:rsidR="00194722" w:rsidRPr="00892500">
        <w:rPr>
          <w:sz w:val="24"/>
          <w:szCs w:val="24"/>
        </w:rPr>
        <w:t xml:space="preserve">etti </w:t>
      </w:r>
      <w:r w:rsidR="009F384D" w:rsidRPr="00892500">
        <w:rPr>
          <w:sz w:val="24"/>
          <w:szCs w:val="24"/>
        </w:rPr>
        <w:t xml:space="preserve">(sezione architettonica) e Daniela Giampaola (sezione archeologica) e realizzato grazie a un finanziamento </w:t>
      </w:r>
      <w:r w:rsidR="00397EA8" w:rsidRPr="00892500">
        <w:rPr>
          <w:sz w:val="24"/>
          <w:szCs w:val="24"/>
        </w:rPr>
        <w:t>del Programma Operativo Interregionale</w:t>
      </w:r>
      <w:r w:rsidR="009F384D" w:rsidRPr="00892500">
        <w:rPr>
          <w:sz w:val="24"/>
          <w:szCs w:val="24"/>
        </w:rPr>
        <w:t xml:space="preserve"> “Attrattori culturali, naturali e turismo”</w:t>
      </w:r>
      <w:r w:rsidR="00397EA8" w:rsidRPr="00892500">
        <w:rPr>
          <w:sz w:val="24"/>
          <w:szCs w:val="24"/>
        </w:rPr>
        <w:t xml:space="preserve"> 2007-2013</w:t>
      </w:r>
      <w:r w:rsidR="009F384D" w:rsidRPr="00892500">
        <w:rPr>
          <w:sz w:val="24"/>
          <w:szCs w:val="24"/>
        </w:rPr>
        <w:t>.</w:t>
      </w:r>
    </w:p>
    <w:p w14:paraId="2E1A869A" w14:textId="77777777" w:rsidR="007C0B53" w:rsidRPr="00892500" w:rsidRDefault="007C0B53" w:rsidP="00194722">
      <w:pPr>
        <w:tabs>
          <w:tab w:val="left" w:pos="3544"/>
          <w:tab w:val="left" w:pos="5103"/>
        </w:tabs>
        <w:spacing w:after="120" w:line="240" w:lineRule="auto"/>
        <w:jc w:val="both"/>
        <w:rPr>
          <w:sz w:val="24"/>
          <w:szCs w:val="24"/>
        </w:rPr>
      </w:pPr>
      <w:r w:rsidRPr="00892500">
        <w:rPr>
          <w:sz w:val="24"/>
          <w:szCs w:val="24"/>
        </w:rPr>
        <w:t xml:space="preserve">La progettazione dell’allestimento è stata curata </w:t>
      </w:r>
      <w:r w:rsidR="006A2A40" w:rsidRPr="00892500">
        <w:rPr>
          <w:sz w:val="24"/>
          <w:szCs w:val="24"/>
        </w:rPr>
        <w:t>da Luigi Di Vito, Giovanni Di Vito e Antonietta Groia dello Studio</w:t>
      </w:r>
      <w:r w:rsidRPr="00892500">
        <w:rPr>
          <w:sz w:val="24"/>
          <w:szCs w:val="24"/>
        </w:rPr>
        <w:t xml:space="preserve"> Vitruvio </w:t>
      </w:r>
      <w:r w:rsidR="006A2A40" w:rsidRPr="00892500">
        <w:rPr>
          <w:sz w:val="24"/>
          <w:szCs w:val="24"/>
        </w:rPr>
        <w:t>di Potenza</w:t>
      </w:r>
      <w:r w:rsidRPr="00892500">
        <w:rPr>
          <w:sz w:val="24"/>
          <w:szCs w:val="24"/>
        </w:rPr>
        <w:t xml:space="preserve"> </w:t>
      </w:r>
    </w:p>
    <w:p w14:paraId="4AAA9677" w14:textId="77777777" w:rsidR="009F384D" w:rsidRPr="00892500" w:rsidRDefault="009F384D" w:rsidP="00351013">
      <w:pPr>
        <w:tabs>
          <w:tab w:val="left" w:pos="3544"/>
          <w:tab w:val="left" w:pos="5103"/>
        </w:tabs>
        <w:spacing w:after="120" w:line="240" w:lineRule="auto"/>
        <w:jc w:val="both"/>
        <w:rPr>
          <w:sz w:val="24"/>
          <w:szCs w:val="24"/>
        </w:rPr>
      </w:pPr>
    </w:p>
    <w:p w14:paraId="0D5B28E0" w14:textId="77777777" w:rsidR="007C0B53" w:rsidRPr="00892500" w:rsidRDefault="007C0B53" w:rsidP="00351013">
      <w:pPr>
        <w:shd w:val="clear" w:color="auto" w:fill="FFFFFF"/>
        <w:spacing w:after="120" w:line="240" w:lineRule="auto"/>
        <w:jc w:val="both"/>
        <w:rPr>
          <w:rStyle w:val="Enfasicorsivo"/>
          <w:rFonts w:cs="Segoe UI"/>
          <w:sz w:val="24"/>
          <w:szCs w:val="24"/>
        </w:rPr>
      </w:pPr>
      <w:r w:rsidRPr="00892500">
        <w:rPr>
          <w:rStyle w:val="Enfasicorsivo"/>
          <w:rFonts w:cs="Segoe UI"/>
          <w:sz w:val="24"/>
          <w:szCs w:val="24"/>
        </w:rPr>
        <w:t>La visita è compresa nel biglietto d'ingresso dell’Appartamento Storico del Palazzo Reale di Napoli per tutto il periodo delle feste natalizie</w:t>
      </w:r>
      <w:r w:rsidR="00B129FD" w:rsidRPr="00892500">
        <w:rPr>
          <w:rStyle w:val="Enfasicorsivo"/>
          <w:rFonts w:cs="Segoe UI"/>
          <w:sz w:val="24"/>
          <w:szCs w:val="24"/>
        </w:rPr>
        <w:t xml:space="preserve"> a</w:t>
      </w:r>
      <w:r w:rsidR="00351013" w:rsidRPr="00892500">
        <w:rPr>
          <w:rStyle w:val="Enfasicorsivo"/>
          <w:rFonts w:cs="Segoe UI"/>
          <w:sz w:val="24"/>
          <w:szCs w:val="24"/>
        </w:rPr>
        <w:t>l costo di</w:t>
      </w:r>
      <w:r w:rsidR="00B129FD" w:rsidRPr="00892500">
        <w:rPr>
          <w:rStyle w:val="Enfasicorsivo"/>
          <w:rFonts w:cs="Segoe UI"/>
          <w:sz w:val="24"/>
          <w:szCs w:val="24"/>
        </w:rPr>
        <w:t xml:space="preserve"> 6 euro</w:t>
      </w:r>
    </w:p>
    <w:p w14:paraId="7D3BE473" w14:textId="77777777" w:rsidR="007C0B53" w:rsidRPr="00892500" w:rsidRDefault="007C0B53" w:rsidP="00351013">
      <w:pPr>
        <w:shd w:val="clear" w:color="auto" w:fill="FFFFFF"/>
        <w:spacing w:after="120" w:line="240" w:lineRule="auto"/>
        <w:jc w:val="both"/>
        <w:rPr>
          <w:rFonts w:cs="Segoe UI"/>
          <w:sz w:val="24"/>
          <w:szCs w:val="24"/>
        </w:rPr>
      </w:pPr>
      <w:r w:rsidRPr="00892500">
        <w:rPr>
          <w:rStyle w:val="Enfasicorsivo"/>
          <w:rFonts w:cs="Segoe UI"/>
          <w:sz w:val="24"/>
          <w:szCs w:val="24"/>
        </w:rPr>
        <w:t xml:space="preserve">Esposizione permanente - Apertura </w:t>
      </w:r>
      <w:r w:rsidR="006A2A40" w:rsidRPr="00892500">
        <w:rPr>
          <w:rStyle w:val="Enfasicorsivo"/>
          <w:rFonts w:cs="Segoe UI"/>
          <w:sz w:val="24"/>
          <w:szCs w:val="24"/>
        </w:rPr>
        <w:t xml:space="preserve">al pubblico </w:t>
      </w:r>
      <w:r w:rsidR="002C375E" w:rsidRPr="00892500">
        <w:rPr>
          <w:rStyle w:val="Enfasicorsivo"/>
          <w:rFonts w:cs="Segoe UI"/>
          <w:sz w:val="24"/>
          <w:szCs w:val="24"/>
        </w:rPr>
        <w:t>dal 21 dicembre 2021 h.</w:t>
      </w:r>
      <w:r w:rsidRPr="00892500">
        <w:rPr>
          <w:rStyle w:val="Enfasicorsivo"/>
          <w:rFonts w:cs="Segoe UI"/>
          <w:sz w:val="24"/>
          <w:szCs w:val="24"/>
        </w:rPr>
        <w:t xml:space="preserve"> 14.00</w:t>
      </w:r>
    </w:p>
    <w:p w14:paraId="7DB81020" w14:textId="77777777" w:rsidR="007C0B53" w:rsidRPr="00892500" w:rsidRDefault="007C0B53" w:rsidP="00351013">
      <w:pPr>
        <w:shd w:val="clear" w:color="auto" w:fill="FFFFFF"/>
        <w:spacing w:after="120" w:line="240" w:lineRule="auto"/>
        <w:jc w:val="both"/>
        <w:rPr>
          <w:rStyle w:val="Enfasicorsivo"/>
          <w:rFonts w:cs="Segoe UI"/>
          <w:sz w:val="24"/>
          <w:szCs w:val="24"/>
        </w:rPr>
      </w:pPr>
      <w:r w:rsidRPr="00892500">
        <w:rPr>
          <w:rStyle w:val="Enfasicorsivo"/>
          <w:rFonts w:cs="Segoe UI"/>
          <w:sz w:val="24"/>
          <w:szCs w:val="24"/>
        </w:rPr>
        <w:t>Orario: 9.00-16.00 (ultimo ingresso h.15.00</w:t>
      </w:r>
      <w:r w:rsidR="006A2A40" w:rsidRPr="00892500">
        <w:rPr>
          <w:rStyle w:val="Enfasicorsivo"/>
          <w:rFonts w:cs="Segoe UI"/>
          <w:sz w:val="24"/>
          <w:szCs w:val="24"/>
        </w:rPr>
        <w:t>,</w:t>
      </w:r>
      <w:r w:rsidRPr="00892500">
        <w:rPr>
          <w:rStyle w:val="Enfasicorsivo"/>
          <w:rFonts w:cs="Segoe UI"/>
          <w:sz w:val="24"/>
          <w:szCs w:val="24"/>
        </w:rPr>
        <w:t xml:space="preserve"> chius</w:t>
      </w:r>
      <w:r w:rsidR="006A2A40" w:rsidRPr="00892500">
        <w:rPr>
          <w:rStyle w:val="Enfasicorsivo"/>
          <w:rFonts w:cs="Segoe UI"/>
          <w:sz w:val="24"/>
          <w:szCs w:val="24"/>
        </w:rPr>
        <w:t>o il</w:t>
      </w:r>
      <w:r w:rsidRPr="00892500">
        <w:rPr>
          <w:rStyle w:val="Enfasicorsivo"/>
          <w:rFonts w:cs="Segoe UI"/>
          <w:sz w:val="24"/>
          <w:szCs w:val="24"/>
        </w:rPr>
        <w:t xml:space="preserve"> mercoledì) </w:t>
      </w:r>
    </w:p>
    <w:p w14:paraId="194FA1AD" w14:textId="77777777" w:rsidR="007C0B53" w:rsidRPr="00892500" w:rsidRDefault="007C0B53" w:rsidP="00351013">
      <w:pPr>
        <w:shd w:val="clear" w:color="auto" w:fill="FFFFFF"/>
        <w:spacing w:after="120" w:line="240" w:lineRule="auto"/>
        <w:jc w:val="both"/>
        <w:outlineLvl w:val="0"/>
        <w:rPr>
          <w:sz w:val="24"/>
          <w:szCs w:val="24"/>
        </w:rPr>
      </w:pPr>
      <w:r w:rsidRPr="00892500">
        <w:rPr>
          <w:rStyle w:val="Enfasicorsivo"/>
          <w:rFonts w:cs="Segoe UI"/>
          <w:sz w:val="24"/>
          <w:szCs w:val="24"/>
        </w:rPr>
        <w:t xml:space="preserve">Biglietteria </w:t>
      </w:r>
      <w:hyperlink r:id="rId7" w:history="1">
        <w:r w:rsidRPr="00892500">
          <w:rPr>
            <w:rStyle w:val="Collegamentoipertestuale"/>
            <w:rFonts w:cs="Segoe UI"/>
            <w:color w:val="auto"/>
            <w:sz w:val="24"/>
            <w:szCs w:val="24"/>
          </w:rPr>
          <w:t>www.coopculture.it</w:t>
        </w:r>
      </w:hyperlink>
      <w:r w:rsidRPr="00892500">
        <w:rPr>
          <w:rStyle w:val="Enfasicorsivo"/>
          <w:rFonts w:cs="Segoe UI"/>
          <w:sz w:val="24"/>
          <w:szCs w:val="24"/>
        </w:rPr>
        <w:t xml:space="preserve"> - Info </w:t>
      </w:r>
      <w:hyperlink r:id="rId8" w:history="1">
        <w:r w:rsidRPr="00892500">
          <w:rPr>
            <w:rStyle w:val="Collegamentoipertestuale"/>
            <w:color w:val="auto"/>
            <w:sz w:val="24"/>
            <w:szCs w:val="24"/>
          </w:rPr>
          <w:t>www.palazzorealedinapoli.org</w:t>
        </w:r>
      </w:hyperlink>
    </w:p>
    <w:p w14:paraId="1EFA1BAD" w14:textId="77777777" w:rsidR="007C0B53" w:rsidRPr="00892500" w:rsidRDefault="007C0B53" w:rsidP="00351013">
      <w:pPr>
        <w:shd w:val="clear" w:color="auto" w:fill="FFFFFF"/>
        <w:spacing w:after="120" w:line="240" w:lineRule="auto"/>
        <w:jc w:val="both"/>
        <w:rPr>
          <w:rStyle w:val="Enfasicorsivo"/>
          <w:rFonts w:cs="Segoe UI"/>
          <w:sz w:val="24"/>
          <w:szCs w:val="24"/>
        </w:rPr>
      </w:pPr>
    </w:p>
    <w:p w14:paraId="7C048DAA" w14:textId="77777777" w:rsidR="00CF0E0F" w:rsidRPr="00892500" w:rsidRDefault="00CF0E0F" w:rsidP="00351013">
      <w:pPr>
        <w:shd w:val="clear" w:color="auto" w:fill="FFFFFF"/>
        <w:spacing w:after="120" w:line="240" w:lineRule="auto"/>
        <w:jc w:val="both"/>
        <w:outlineLvl w:val="0"/>
        <w:rPr>
          <w:rStyle w:val="Enfasicorsivo"/>
          <w:rFonts w:cs="Segoe UI"/>
          <w:sz w:val="24"/>
          <w:szCs w:val="24"/>
          <w:u w:val="single"/>
        </w:rPr>
      </w:pPr>
      <w:r w:rsidRPr="00892500">
        <w:rPr>
          <w:rStyle w:val="Enfasicorsivo"/>
          <w:rFonts w:cs="Segoe UI"/>
          <w:sz w:val="24"/>
          <w:szCs w:val="24"/>
          <w:u w:val="single"/>
        </w:rPr>
        <w:t>Ufficio stampa Palazzo Reale:</w:t>
      </w:r>
    </w:p>
    <w:p w14:paraId="55BBC072" w14:textId="77777777" w:rsidR="007C0B53" w:rsidRPr="00892500" w:rsidRDefault="007C0B53" w:rsidP="00351013">
      <w:pPr>
        <w:shd w:val="clear" w:color="auto" w:fill="FFFFFF"/>
        <w:spacing w:after="120" w:line="240" w:lineRule="auto"/>
        <w:jc w:val="both"/>
        <w:outlineLvl w:val="0"/>
        <w:rPr>
          <w:rStyle w:val="Enfasicorsivo"/>
          <w:rFonts w:cs="Segoe UI"/>
          <w:sz w:val="24"/>
          <w:szCs w:val="24"/>
          <w:u w:val="single"/>
        </w:rPr>
      </w:pPr>
      <w:r w:rsidRPr="00892500">
        <w:rPr>
          <w:rStyle w:val="Enfasicorsivo"/>
          <w:rFonts w:cs="Segoe UI"/>
          <w:sz w:val="24"/>
          <w:szCs w:val="24"/>
        </w:rPr>
        <w:t>Diana Kühne - cell. +39 337</w:t>
      </w:r>
      <w:r w:rsidR="00194722" w:rsidRPr="00892500">
        <w:rPr>
          <w:rStyle w:val="Enfasicorsivo"/>
          <w:rFonts w:cs="Segoe UI"/>
          <w:sz w:val="24"/>
          <w:szCs w:val="24"/>
        </w:rPr>
        <w:t xml:space="preserve"> </w:t>
      </w:r>
      <w:r w:rsidRPr="00892500">
        <w:rPr>
          <w:rStyle w:val="Enfasicorsivo"/>
          <w:rFonts w:cs="Segoe UI"/>
          <w:sz w:val="24"/>
          <w:szCs w:val="24"/>
        </w:rPr>
        <w:t xml:space="preserve">929093 </w:t>
      </w:r>
    </w:p>
    <w:p w14:paraId="1ED2C1D6" w14:textId="77777777" w:rsidR="007C0B53" w:rsidRPr="00892500" w:rsidRDefault="00614158" w:rsidP="00351013">
      <w:pPr>
        <w:shd w:val="clear" w:color="auto" w:fill="FFFFFF"/>
        <w:spacing w:after="120" w:line="240" w:lineRule="auto"/>
        <w:jc w:val="both"/>
        <w:rPr>
          <w:rStyle w:val="Enfasicorsivo"/>
          <w:rFonts w:cs="Segoe UI"/>
          <w:sz w:val="24"/>
          <w:szCs w:val="24"/>
        </w:rPr>
      </w:pPr>
      <w:hyperlink r:id="rId9" w:history="1">
        <w:r w:rsidR="007C0B53" w:rsidRPr="00892500">
          <w:rPr>
            <w:rStyle w:val="Collegamentoipertestuale"/>
            <w:rFonts w:cs="Segoe UI"/>
            <w:color w:val="auto"/>
            <w:sz w:val="24"/>
            <w:szCs w:val="24"/>
          </w:rPr>
          <w:t>info@dkcomunicazione.com</w:t>
        </w:r>
      </w:hyperlink>
      <w:r w:rsidR="007C0B53" w:rsidRPr="00892500">
        <w:rPr>
          <w:rStyle w:val="Enfasicorsivo"/>
          <w:rFonts w:cs="Segoe UI"/>
          <w:sz w:val="24"/>
          <w:szCs w:val="24"/>
        </w:rPr>
        <w:t xml:space="preserve"> - </w:t>
      </w:r>
      <w:hyperlink r:id="rId10" w:history="1">
        <w:r w:rsidR="007C0B53" w:rsidRPr="00892500">
          <w:rPr>
            <w:rStyle w:val="Collegamentoipertestuale"/>
            <w:rFonts w:cs="Segoe UI"/>
            <w:color w:val="auto"/>
            <w:sz w:val="24"/>
            <w:szCs w:val="24"/>
          </w:rPr>
          <w:t>ufficiostampa.pal-na@beniculturali.it</w:t>
        </w:r>
      </w:hyperlink>
    </w:p>
    <w:p w14:paraId="16630237" w14:textId="77777777" w:rsidR="007C0B53" w:rsidRPr="00892500" w:rsidRDefault="007C0B53" w:rsidP="00351013">
      <w:pPr>
        <w:shd w:val="clear" w:color="auto" w:fill="FFFFFF"/>
        <w:spacing w:after="120" w:line="240" w:lineRule="auto"/>
        <w:jc w:val="both"/>
        <w:rPr>
          <w:rStyle w:val="Enfasicorsivo"/>
          <w:rFonts w:cs="Segoe UI"/>
          <w:sz w:val="24"/>
          <w:szCs w:val="24"/>
        </w:rPr>
      </w:pPr>
    </w:p>
    <w:p w14:paraId="6F58B8CA" w14:textId="77777777" w:rsidR="009F384D" w:rsidRPr="00892500" w:rsidRDefault="009F384D" w:rsidP="00351013">
      <w:pPr>
        <w:shd w:val="clear" w:color="auto" w:fill="FFFFFF"/>
        <w:spacing w:after="120" w:line="240" w:lineRule="auto"/>
        <w:jc w:val="both"/>
        <w:rPr>
          <w:rStyle w:val="Enfasicorsivo"/>
          <w:rFonts w:cs="Segoe UI"/>
          <w:sz w:val="24"/>
          <w:szCs w:val="24"/>
        </w:rPr>
      </w:pPr>
    </w:p>
    <w:p w14:paraId="39B62228" w14:textId="77777777" w:rsidR="007C0B53" w:rsidRPr="00892500" w:rsidRDefault="007C0B53" w:rsidP="00A72988">
      <w:pPr>
        <w:tabs>
          <w:tab w:val="left" w:pos="3544"/>
          <w:tab w:val="left" w:pos="5103"/>
        </w:tabs>
        <w:spacing w:after="120" w:line="240" w:lineRule="auto"/>
        <w:outlineLvl w:val="0"/>
        <w:rPr>
          <w:b/>
          <w:sz w:val="32"/>
          <w:szCs w:val="32"/>
        </w:rPr>
      </w:pPr>
      <w:r w:rsidRPr="00892500">
        <w:rPr>
          <w:b/>
          <w:sz w:val="32"/>
          <w:szCs w:val="32"/>
        </w:rPr>
        <w:lastRenderedPageBreak/>
        <w:t>Il percorso</w:t>
      </w:r>
    </w:p>
    <w:p w14:paraId="1B492D47" w14:textId="77777777" w:rsidR="00C75D81" w:rsidRPr="00892500" w:rsidRDefault="00C75D81" w:rsidP="00351013">
      <w:pPr>
        <w:tabs>
          <w:tab w:val="left" w:pos="3544"/>
          <w:tab w:val="left" w:pos="5103"/>
        </w:tabs>
        <w:spacing w:after="60" w:line="240" w:lineRule="auto"/>
        <w:outlineLvl w:val="0"/>
        <w:rPr>
          <w:b/>
          <w:sz w:val="20"/>
          <w:szCs w:val="20"/>
        </w:rPr>
      </w:pPr>
    </w:p>
    <w:p w14:paraId="615AC0FA" w14:textId="77777777" w:rsidR="007C0B53" w:rsidRPr="00892500" w:rsidRDefault="007C0B53" w:rsidP="00351013">
      <w:pPr>
        <w:tabs>
          <w:tab w:val="left" w:pos="3544"/>
          <w:tab w:val="left" w:pos="5103"/>
        </w:tabs>
        <w:spacing w:after="60" w:line="240" w:lineRule="auto"/>
        <w:jc w:val="both"/>
        <w:rPr>
          <w:sz w:val="24"/>
          <w:szCs w:val="24"/>
        </w:rPr>
      </w:pPr>
      <w:r w:rsidRPr="00892500">
        <w:rPr>
          <w:sz w:val="24"/>
          <w:szCs w:val="24"/>
        </w:rPr>
        <w:t xml:space="preserve">L’accesso alle Scuderie Borboniche si trova in fondo al Giardino Romantico, in corrispondenza della terrazza verso Castel Nuovo, e avviene attraverso una scala con ascensore che introduce a una sala di accoglienza </w:t>
      </w:r>
      <w:r w:rsidRPr="00892500">
        <w:rPr>
          <w:strike/>
          <w:sz w:val="24"/>
          <w:szCs w:val="24"/>
        </w:rPr>
        <w:t>e</w:t>
      </w:r>
      <w:r w:rsidR="002C375E" w:rsidRPr="00892500">
        <w:rPr>
          <w:sz w:val="24"/>
          <w:szCs w:val="24"/>
        </w:rPr>
        <w:t xml:space="preserve"> </w:t>
      </w:r>
      <w:r w:rsidRPr="00892500">
        <w:rPr>
          <w:sz w:val="24"/>
          <w:szCs w:val="24"/>
        </w:rPr>
        <w:t xml:space="preserve">nella quale è riprodotta la </w:t>
      </w:r>
      <w:r w:rsidRPr="00892500">
        <w:rPr>
          <w:i/>
          <w:iCs/>
          <w:sz w:val="24"/>
          <w:szCs w:val="24"/>
        </w:rPr>
        <w:t>Mappa topografica della città di Napoli e de’ suoi contorni</w:t>
      </w:r>
      <w:r w:rsidRPr="00892500">
        <w:rPr>
          <w:sz w:val="24"/>
          <w:szCs w:val="24"/>
        </w:rPr>
        <w:t xml:space="preserve"> di Giovanni Carafa, duca di Noja, risalente al 1775.</w:t>
      </w:r>
    </w:p>
    <w:p w14:paraId="71AA1BE5" w14:textId="77777777" w:rsidR="0097588E" w:rsidRPr="00892500" w:rsidRDefault="0097588E" w:rsidP="00351013">
      <w:pPr>
        <w:tabs>
          <w:tab w:val="left" w:pos="3544"/>
          <w:tab w:val="left" w:pos="5103"/>
        </w:tabs>
        <w:spacing w:after="60" w:line="240" w:lineRule="auto"/>
        <w:jc w:val="both"/>
        <w:rPr>
          <w:sz w:val="20"/>
          <w:szCs w:val="20"/>
        </w:rPr>
      </w:pPr>
    </w:p>
    <w:p w14:paraId="25FD21AB" w14:textId="77777777" w:rsidR="007C0B53" w:rsidRPr="00892500" w:rsidRDefault="007C0B53" w:rsidP="00351013">
      <w:pPr>
        <w:tabs>
          <w:tab w:val="left" w:pos="3544"/>
          <w:tab w:val="left" w:pos="5103"/>
        </w:tabs>
        <w:spacing w:after="60" w:line="240" w:lineRule="auto"/>
        <w:jc w:val="both"/>
        <w:rPr>
          <w:sz w:val="24"/>
          <w:szCs w:val="24"/>
        </w:rPr>
      </w:pPr>
      <w:r w:rsidRPr="00892500">
        <w:rPr>
          <w:sz w:val="24"/>
          <w:szCs w:val="24"/>
        </w:rPr>
        <w:t>Il racconto si snoda attraverso la storia dei popoli che l’hanno abitata a partire dalla colonia greca di Parthenope, passando dall’Impero romano al ducato bizantino e proseguendo con la dominazione delle dinastie normanna, sveva, angioina e aragonese per arrivare al viceregno spagnolo, fino all’arrivo dei Borbone, la breve vita della Repubblica partenopea e la parentesi napoleonica con il successivo ritorno dei Borbone sul trono delle Due Sicilie e infine l’annessione al Regno d’Italia.</w:t>
      </w:r>
    </w:p>
    <w:p w14:paraId="7B017229" w14:textId="77777777" w:rsidR="00351013" w:rsidRPr="00892500" w:rsidRDefault="00351013" w:rsidP="00351013">
      <w:pPr>
        <w:tabs>
          <w:tab w:val="left" w:pos="3544"/>
          <w:tab w:val="left" w:pos="5103"/>
        </w:tabs>
        <w:spacing w:after="60" w:line="240" w:lineRule="auto"/>
        <w:jc w:val="both"/>
        <w:rPr>
          <w:sz w:val="20"/>
          <w:szCs w:val="20"/>
        </w:rPr>
      </w:pPr>
    </w:p>
    <w:p w14:paraId="01859552" w14:textId="77777777" w:rsidR="007C0B53" w:rsidRPr="00892500" w:rsidRDefault="007C0B53" w:rsidP="00351013">
      <w:pPr>
        <w:tabs>
          <w:tab w:val="left" w:pos="3544"/>
          <w:tab w:val="left" w:pos="5103"/>
        </w:tabs>
        <w:spacing w:after="60" w:line="240" w:lineRule="auto"/>
        <w:jc w:val="both"/>
        <w:rPr>
          <w:sz w:val="24"/>
          <w:szCs w:val="24"/>
        </w:rPr>
      </w:pPr>
      <w:r w:rsidRPr="00892500">
        <w:rPr>
          <w:sz w:val="24"/>
          <w:szCs w:val="24"/>
        </w:rPr>
        <w:t xml:space="preserve">Il percorso ha inizio con la proiezione di immagini di una passeggiata virtuale a </w:t>
      </w:r>
      <w:r w:rsidRPr="00892500">
        <w:rPr>
          <w:i/>
          <w:sz w:val="24"/>
          <w:szCs w:val="24"/>
        </w:rPr>
        <w:t>Spaccanapoli</w:t>
      </w:r>
      <w:r w:rsidRPr="00892500">
        <w:rPr>
          <w:sz w:val="24"/>
          <w:szCs w:val="24"/>
        </w:rPr>
        <w:t>, decumano della città greco-romana, che immerge in modo coinvolgente il visitatore nella vita della città contemporanea.</w:t>
      </w:r>
    </w:p>
    <w:p w14:paraId="7CBE192B" w14:textId="77777777" w:rsidR="00B53466" w:rsidRPr="00892500" w:rsidRDefault="00B53466" w:rsidP="00351013">
      <w:pPr>
        <w:tabs>
          <w:tab w:val="left" w:pos="3544"/>
          <w:tab w:val="left" w:pos="5103"/>
        </w:tabs>
        <w:spacing w:after="60" w:line="240" w:lineRule="auto"/>
        <w:jc w:val="both"/>
        <w:rPr>
          <w:sz w:val="16"/>
          <w:szCs w:val="16"/>
        </w:rPr>
      </w:pPr>
    </w:p>
    <w:p w14:paraId="23D8712C" w14:textId="77777777" w:rsidR="007C0B53" w:rsidRPr="00892500" w:rsidRDefault="007C0B53" w:rsidP="00351013">
      <w:pPr>
        <w:tabs>
          <w:tab w:val="left" w:pos="3544"/>
          <w:tab w:val="left" w:pos="5103"/>
        </w:tabs>
        <w:spacing w:after="60" w:line="240" w:lineRule="auto"/>
        <w:jc w:val="both"/>
        <w:outlineLvl w:val="0"/>
        <w:rPr>
          <w:iCs/>
          <w:sz w:val="24"/>
          <w:szCs w:val="24"/>
        </w:rPr>
      </w:pPr>
      <w:r w:rsidRPr="00892500">
        <w:rPr>
          <w:i/>
          <w:sz w:val="24"/>
          <w:szCs w:val="24"/>
        </w:rPr>
        <w:t xml:space="preserve">Periodo greco-romano </w:t>
      </w:r>
    </w:p>
    <w:p w14:paraId="417A6F3D" w14:textId="77777777" w:rsidR="007C0B53" w:rsidRPr="00892500" w:rsidRDefault="007C0B53" w:rsidP="00351013">
      <w:pPr>
        <w:tabs>
          <w:tab w:val="left" w:pos="3544"/>
          <w:tab w:val="left" w:pos="5103"/>
        </w:tabs>
        <w:spacing w:after="60" w:line="240" w:lineRule="auto"/>
        <w:jc w:val="both"/>
        <w:rPr>
          <w:sz w:val="24"/>
          <w:szCs w:val="24"/>
        </w:rPr>
      </w:pPr>
      <w:r w:rsidRPr="00892500">
        <w:rPr>
          <w:sz w:val="24"/>
          <w:szCs w:val="24"/>
        </w:rPr>
        <w:t xml:space="preserve">Dopo la prima proiezione multimediale si accede alla sezione dedicata all’Antichità, dove sono esposti i reperti provenienti dai recenti scavi per la realizzazione delle nuove stazioni della metropolitana, curati dalla Soprintendenza.  </w:t>
      </w:r>
    </w:p>
    <w:p w14:paraId="110A513A" w14:textId="77777777" w:rsidR="007C0B53" w:rsidRPr="00892500" w:rsidRDefault="007C0B53" w:rsidP="00351013">
      <w:pPr>
        <w:tabs>
          <w:tab w:val="left" w:pos="3544"/>
          <w:tab w:val="left" w:pos="5103"/>
        </w:tabs>
        <w:spacing w:after="60" w:line="240" w:lineRule="auto"/>
        <w:jc w:val="both"/>
        <w:rPr>
          <w:sz w:val="24"/>
          <w:szCs w:val="24"/>
        </w:rPr>
      </w:pPr>
      <w:r w:rsidRPr="00892500">
        <w:rPr>
          <w:sz w:val="24"/>
          <w:szCs w:val="24"/>
        </w:rPr>
        <w:t xml:space="preserve">La sezione è introdotta da un frammento marmoreo appartenente a un arco onorario di Settimio Severo, recuperato tra i resti di una torre bizantina durante i lavori della stazione di piazza Bovio, sul quale è raffigurata una nave che solca un mare popolato da animali tra i quali sembra di poter riconoscere una foca monaca, al tempo presente nel Mediterraneo. </w:t>
      </w:r>
    </w:p>
    <w:p w14:paraId="53DADE48" w14:textId="77777777" w:rsidR="007C0B53" w:rsidRPr="00892500" w:rsidRDefault="007C0B53" w:rsidP="00351013">
      <w:pPr>
        <w:tabs>
          <w:tab w:val="left" w:pos="3544"/>
          <w:tab w:val="left" w:pos="5103"/>
        </w:tabs>
        <w:spacing w:after="60" w:line="240" w:lineRule="auto"/>
        <w:jc w:val="both"/>
        <w:rPr>
          <w:sz w:val="24"/>
          <w:szCs w:val="24"/>
        </w:rPr>
      </w:pPr>
      <w:r w:rsidRPr="00892500">
        <w:rPr>
          <w:sz w:val="24"/>
          <w:szCs w:val="24"/>
        </w:rPr>
        <w:t xml:space="preserve">Nella sezione sono poi esposti numerosi frammenti delle lastre che decoravano il </w:t>
      </w:r>
      <w:r w:rsidRPr="00892500">
        <w:rPr>
          <w:iCs/>
          <w:sz w:val="24"/>
          <w:szCs w:val="24"/>
        </w:rPr>
        <w:t>santuario dei Giochi Isolimpici,</w:t>
      </w:r>
      <w:r w:rsidRPr="00892500">
        <w:rPr>
          <w:sz w:val="24"/>
          <w:szCs w:val="24"/>
        </w:rPr>
        <w:t xml:space="preserve"> che includeva un preesistente Gymnasium, sulle quali sono riportati in greco i nomi dei vincitori delle varie edizioni a partire dal 2 d.C. Le lastre sono state ritrovate nel cantiere della stazione Duomo.</w:t>
      </w:r>
    </w:p>
    <w:p w14:paraId="0E8E638D" w14:textId="77777777" w:rsidR="002F20DE" w:rsidRPr="00892500" w:rsidRDefault="002F20DE" w:rsidP="00351013">
      <w:pPr>
        <w:tabs>
          <w:tab w:val="left" w:pos="3544"/>
          <w:tab w:val="left" w:pos="5103"/>
        </w:tabs>
        <w:spacing w:after="60" w:line="240" w:lineRule="auto"/>
        <w:jc w:val="both"/>
        <w:rPr>
          <w:sz w:val="16"/>
          <w:szCs w:val="16"/>
        </w:rPr>
      </w:pPr>
    </w:p>
    <w:p w14:paraId="078DC136" w14:textId="77777777" w:rsidR="007C0B53" w:rsidRPr="00892500" w:rsidRDefault="007C0B53" w:rsidP="00351013">
      <w:pPr>
        <w:tabs>
          <w:tab w:val="left" w:pos="3544"/>
          <w:tab w:val="left" w:pos="5103"/>
        </w:tabs>
        <w:spacing w:after="60" w:line="240" w:lineRule="auto"/>
        <w:jc w:val="both"/>
        <w:outlineLvl w:val="0"/>
        <w:rPr>
          <w:i/>
          <w:sz w:val="24"/>
          <w:szCs w:val="24"/>
        </w:rPr>
      </w:pPr>
      <w:r w:rsidRPr="00892500">
        <w:rPr>
          <w:i/>
          <w:sz w:val="24"/>
          <w:szCs w:val="24"/>
        </w:rPr>
        <w:t>Periodo normanno-svevo</w:t>
      </w:r>
    </w:p>
    <w:p w14:paraId="6439F5CE" w14:textId="77777777" w:rsidR="007C0B53" w:rsidRPr="00892500" w:rsidRDefault="007C0B53" w:rsidP="00351013">
      <w:pPr>
        <w:tabs>
          <w:tab w:val="left" w:pos="3544"/>
          <w:tab w:val="left" w:pos="5103"/>
        </w:tabs>
        <w:spacing w:after="60" w:line="240" w:lineRule="auto"/>
        <w:jc w:val="both"/>
        <w:rPr>
          <w:sz w:val="24"/>
          <w:szCs w:val="24"/>
        </w:rPr>
      </w:pPr>
      <w:r w:rsidRPr="00892500">
        <w:rPr>
          <w:sz w:val="24"/>
          <w:szCs w:val="24"/>
        </w:rPr>
        <w:t xml:space="preserve">I testi successivi illustrano la fase bizantina e il periodo normanno-svevo; da qui si accede alla galleria composta da 18 campate a volta, lungo un percorso contrassegnato dalle mangiatoie delle scuderie. </w:t>
      </w:r>
    </w:p>
    <w:p w14:paraId="1E97BABA" w14:textId="77777777" w:rsidR="007C0B53" w:rsidRPr="00892500" w:rsidRDefault="007C0B53" w:rsidP="00351013">
      <w:pPr>
        <w:tabs>
          <w:tab w:val="left" w:pos="3544"/>
          <w:tab w:val="left" w:pos="5103"/>
        </w:tabs>
        <w:spacing w:after="60" w:line="240" w:lineRule="auto"/>
        <w:jc w:val="both"/>
        <w:rPr>
          <w:sz w:val="24"/>
          <w:szCs w:val="24"/>
        </w:rPr>
      </w:pPr>
      <w:r w:rsidRPr="00892500">
        <w:rPr>
          <w:sz w:val="24"/>
          <w:szCs w:val="24"/>
        </w:rPr>
        <w:t xml:space="preserve">Sulla destra, all’interno di una teca, è conservata una scultura lignea della metà del XIV sec. raffigurante </w:t>
      </w:r>
      <w:r w:rsidRPr="00892500">
        <w:rPr>
          <w:i/>
          <w:iCs/>
          <w:sz w:val="24"/>
          <w:szCs w:val="24"/>
        </w:rPr>
        <w:t>Sant’Aniello</w:t>
      </w:r>
      <w:r w:rsidRPr="00892500">
        <w:rPr>
          <w:sz w:val="24"/>
          <w:szCs w:val="24"/>
        </w:rPr>
        <w:t>, compatrono di Napoli, proveniente dalla chiesa di Santa Maria del Monte dei poveri.</w:t>
      </w:r>
    </w:p>
    <w:p w14:paraId="3DE331B6" w14:textId="77777777" w:rsidR="002F20DE" w:rsidRPr="00892500" w:rsidRDefault="002F20DE" w:rsidP="00351013">
      <w:pPr>
        <w:tabs>
          <w:tab w:val="left" w:pos="3544"/>
          <w:tab w:val="left" w:pos="5103"/>
        </w:tabs>
        <w:spacing w:after="60" w:line="240" w:lineRule="auto"/>
        <w:jc w:val="both"/>
        <w:rPr>
          <w:sz w:val="16"/>
          <w:szCs w:val="16"/>
        </w:rPr>
      </w:pPr>
    </w:p>
    <w:p w14:paraId="4FF6D92D" w14:textId="77777777" w:rsidR="00351013" w:rsidRPr="00892500" w:rsidRDefault="00351013" w:rsidP="00351013">
      <w:pPr>
        <w:tabs>
          <w:tab w:val="left" w:pos="3544"/>
          <w:tab w:val="left" w:pos="5103"/>
        </w:tabs>
        <w:spacing w:after="60" w:line="240" w:lineRule="auto"/>
        <w:jc w:val="both"/>
        <w:rPr>
          <w:sz w:val="16"/>
          <w:szCs w:val="16"/>
        </w:rPr>
      </w:pPr>
    </w:p>
    <w:p w14:paraId="4BF666D1" w14:textId="77777777" w:rsidR="00351013" w:rsidRPr="00892500" w:rsidRDefault="00351013" w:rsidP="00351013">
      <w:pPr>
        <w:tabs>
          <w:tab w:val="left" w:pos="3544"/>
          <w:tab w:val="left" w:pos="5103"/>
        </w:tabs>
        <w:spacing w:after="60" w:line="240" w:lineRule="auto"/>
        <w:jc w:val="both"/>
        <w:rPr>
          <w:sz w:val="16"/>
          <w:szCs w:val="16"/>
        </w:rPr>
      </w:pPr>
    </w:p>
    <w:p w14:paraId="46D3471A" w14:textId="77777777" w:rsidR="007C0B53" w:rsidRPr="00892500" w:rsidRDefault="007C0B53" w:rsidP="00351013">
      <w:pPr>
        <w:tabs>
          <w:tab w:val="left" w:pos="3544"/>
          <w:tab w:val="left" w:pos="5103"/>
        </w:tabs>
        <w:spacing w:after="60" w:line="240" w:lineRule="auto"/>
        <w:jc w:val="both"/>
        <w:outlineLvl w:val="0"/>
        <w:rPr>
          <w:i/>
          <w:sz w:val="24"/>
          <w:szCs w:val="24"/>
        </w:rPr>
      </w:pPr>
      <w:r w:rsidRPr="00892500">
        <w:rPr>
          <w:i/>
          <w:sz w:val="24"/>
          <w:szCs w:val="24"/>
        </w:rPr>
        <w:t>Periodo angioino e aragonese</w:t>
      </w:r>
    </w:p>
    <w:p w14:paraId="325B8EDB" w14:textId="77777777" w:rsidR="007C0B53" w:rsidRPr="00892500" w:rsidRDefault="007C0B53" w:rsidP="00351013">
      <w:pPr>
        <w:tabs>
          <w:tab w:val="left" w:pos="3544"/>
          <w:tab w:val="left" w:pos="5103"/>
        </w:tabs>
        <w:spacing w:after="60" w:line="240" w:lineRule="auto"/>
        <w:jc w:val="both"/>
        <w:rPr>
          <w:sz w:val="24"/>
          <w:szCs w:val="24"/>
        </w:rPr>
      </w:pPr>
      <w:r w:rsidRPr="00892500">
        <w:rPr>
          <w:sz w:val="24"/>
          <w:szCs w:val="24"/>
        </w:rPr>
        <w:t>Al centro della galleria sono proiettati gli ologrammi di personaggi rappresentativi della Napoli trecentesca, con il re Roberto d’Angiò che dialoga con Simone Martini, Giotto, Boccaccio e Petrarca, interpreti del periodo di massimo splendore del regno angioino.</w:t>
      </w:r>
    </w:p>
    <w:p w14:paraId="7D843C4D" w14:textId="77777777" w:rsidR="007C0B53" w:rsidRPr="00892500" w:rsidRDefault="007C0B53" w:rsidP="00351013">
      <w:pPr>
        <w:tabs>
          <w:tab w:val="left" w:pos="3544"/>
          <w:tab w:val="left" w:pos="5103"/>
        </w:tabs>
        <w:spacing w:after="60" w:line="240" w:lineRule="auto"/>
        <w:jc w:val="both"/>
        <w:rPr>
          <w:sz w:val="24"/>
          <w:szCs w:val="24"/>
        </w:rPr>
      </w:pPr>
      <w:r w:rsidRPr="00892500">
        <w:rPr>
          <w:sz w:val="24"/>
          <w:szCs w:val="24"/>
        </w:rPr>
        <w:t>L’esposizione delle preziose maioliche provenienti dalle chiese di San Giovanni a Carbonara e di Santa Maria</w:t>
      </w:r>
      <w:r w:rsidR="00B53466" w:rsidRPr="00892500">
        <w:rPr>
          <w:sz w:val="24"/>
          <w:szCs w:val="24"/>
        </w:rPr>
        <w:t xml:space="preserve"> </w:t>
      </w:r>
      <w:r w:rsidRPr="00892500">
        <w:rPr>
          <w:sz w:val="24"/>
          <w:szCs w:val="24"/>
        </w:rPr>
        <w:t>Donnaregina Vecchia racchiude il periodo aragonese, corrispondente alla fase del Rinascimento napoletano e rappresentato da un’altra serie di ologrammi che propongono un dialogo tra Alfonso d’Aragona, Giovanni Pontano e Jacopo Sannazaro.</w:t>
      </w:r>
    </w:p>
    <w:p w14:paraId="550A4085" w14:textId="77777777" w:rsidR="007C0B53" w:rsidRPr="00892500" w:rsidRDefault="007C0B53" w:rsidP="00351013">
      <w:pPr>
        <w:tabs>
          <w:tab w:val="left" w:pos="3544"/>
          <w:tab w:val="left" w:pos="5103"/>
        </w:tabs>
        <w:spacing w:after="60" w:line="240" w:lineRule="auto"/>
        <w:jc w:val="both"/>
        <w:rPr>
          <w:sz w:val="24"/>
          <w:szCs w:val="24"/>
        </w:rPr>
      </w:pPr>
      <w:r w:rsidRPr="00892500">
        <w:rPr>
          <w:sz w:val="24"/>
          <w:szCs w:val="24"/>
        </w:rPr>
        <w:t xml:space="preserve">Sulla sinistra sono proiettate le immagini dei castelli di Napoli e della Tavola Strozzi (1472), il primo e più celebre documento figurativo di Napoli alle soglie dell’età moderna, che raffigura il rientro della flotta aragonese dopo la battaglia di Ischia nel 1465. </w:t>
      </w:r>
    </w:p>
    <w:p w14:paraId="055A138C" w14:textId="77777777" w:rsidR="007C0B53" w:rsidRPr="00892500" w:rsidRDefault="007C0B53" w:rsidP="00351013">
      <w:pPr>
        <w:tabs>
          <w:tab w:val="left" w:pos="3544"/>
          <w:tab w:val="left" w:pos="5103"/>
        </w:tabs>
        <w:spacing w:after="60" w:line="240" w:lineRule="auto"/>
        <w:jc w:val="both"/>
        <w:rPr>
          <w:sz w:val="24"/>
          <w:szCs w:val="24"/>
        </w:rPr>
      </w:pPr>
      <w:r w:rsidRPr="00892500">
        <w:rPr>
          <w:sz w:val="24"/>
          <w:szCs w:val="24"/>
        </w:rPr>
        <w:t>Le successive proiezioni illustrano luoghi iconici come Piazza Mercato, ricordando i martiri delle diverse rivoluzioni partenopee.</w:t>
      </w:r>
    </w:p>
    <w:p w14:paraId="6BACA48B" w14:textId="77777777" w:rsidR="00B53466" w:rsidRPr="00892500" w:rsidRDefault="00B53466" w:rsidP="00351013">
      <w:pPr>
        <w:tabs>
          <w:tab w:val="left" w:pos="3544"/>
          <w:tab w:val="left" w:pos="5103"/>
        </w:tabs>
        <w:spacing w:after="60" w:line="240" w:lineRule="auto"/>
        <w:jc w:val="both"/>
        <w:rPr>
          <w:sz w:val="16"/>
          <w:szCs w:val="16"/>
        </w:rPr>
      </w:pPr>
    </w:p>
    <w:p w14:paraId="59315BA9" w14:textId="77777777" w:rsidR="007C0B53" w:rsidRPr="00892500" w:rsidRDefault="007C0B53" w:rsidP="00351013">
      <w:pPr>
        <w:pStyle w:val="Corpotesto"/>
        <w:autoSpaceDE w:val="0"/>
        <w:spacing w:after="60"/>
        <w:outlineLvl w:val="0"/>
        <w:rPr>
          <w:rFonts w:ascii="Calibri" w:hAnsi="Calibri"/>
          <w:i/>
        </w:rPr>
      </w:pPr>
      <w:r w:rsidRPr="00892500">
        <w:rPr>
          <w:rFonts w:ascii="Calibri" w:hAnsi="Calibri"/>
          <w:i/>
        </w:rPr>
        <w:t>Periodo vicereale e borbonico</w:t>
      </w:r>
    </w:p>
    <w:p w14:paraId="55964347" w14:textId="77777777" w:rsidR="007C0B53" w:rsidRPr="00892500" w:rsidRDefault="007C0B53" w:rsidP="00351013">
      <w:pPr>
        <w:pStyle w:val="Corpotesto"/>
        <w:autoSpaceDE w:val="0"/>
        <w:spacing w:after="60"/>
        <w:rPr>
          <w:rFonts w:ascii="Calibri" w:eastAsia="Arial Unicode MS" w:hAnsi="Calibri" w:cs="Calibri"/>
        </w:rPr>
      </w:pPr>
      <w:r w:rsidRPr="00892500">
        <w:rPr>
          <w:rFonts w:ascii="Calibri" w:hAnsi="Calibri"/>
        </w:rPr>
        <w:t>Di seguito testi e immagini ripercorrono le fasi del viceregno spagnolo e del Regno di Napoli, divenuto finalmente autonomo con i Borbone, in un racconto per immagini evocative degli eventi storici e dei monumenti più rappresentativi della città, contrappuntato da sculture ed elementi decorativi provenienti da chiese del centro storico, c</w:t>
      </w:r>
      <w:r w:rsidRPr="00892500">
        <w:rPr>
          <w:rFonts w:ascii="Calibri" w:eastAsia="Arial Unicode MS" w:hAnsi="Calibri" w:cs="Calibri"/>
        </w:rPr>
        <w:t>ome gli angeli capoaltare in marmo dalla chiesa di Gesù e Maria e i grandi angeli in legno intagliato e dorato dal complesso di Santa Maria di Monteverginella.</w:t>
      </w:r>
    </w:p>
    <w:p w14:paraId="009FCF51" w14:textId="77777777" w:rsidR="007C0B53" w:rsidRPr="00892500" w:rsidRDefault="007C0B53" w:rsidP="00351013">
      <w:pPr>
        <w:spacing w:after="60" w:line="240" w:lineRule="auto"/>
        <w:jc w:val="both"/>
        <w:rPr>
          <w:rFonts w:cs="Times"/>
          <w:sz w:val="24"/>
          <w:szCs w:val="24"/>
        </w:rPr>
      </w:pPr>
      <w:r w:rsidRPr="00892500">
        <w:rPr>
          <w:sz w:val="24"/>
          <w:szCs w:val="24"/>
        </w:rPr>
        <w:t xml:space="preserve">Della tarda epoca borbonica, al tempo del Regno delle Due Sicilie, sono esposti anche un centrotavola di manifattura francese appartenente alle collezioni di Palazzo Reale (in cui è evidente la sostituzione dello stemma borbonico con quello sabaudo) e </w:t>
      </w:r>
      <w:r w:rsidRPr="00892500">
        <w:rPr>
          <w:rFonts w:eastAsia="Arial Unicode MS" w:cs="Calibri"/>
          <w:sz w:val="24"/>
          <w:szCs w:val="24"/>
        </w:rPr>
        <w:t xml:space="preserve">un modellino della pirocorvetta </w:t>
      </w:r>
      <w:r w:rsidRPr="00892500">
        <w:rPr>
          <w:rFonts w:eastAsia="Arial Unicode MS" w:cs="Calibri"/>
          <w:i/>
          <w:iCs/>
          <w:sz w:val="24"/>
          <w:szCs w:val="24"/>
        </w:rPr>
        <w:t>Etna</w:t>
      </w:r>
      <w:r w:rsidRPr="00892500">
        <w:rPr>
          <w:rFonts w:eastAsia="Arial Unicode MS" w:cs="Calibri"/>
          <w:sz w:val="24"/>
          <w:szCs w:val="24"/>
        </w:rPr>
        <w:t xml:space="preserve"> (dal Museo di San Martino), </w:t>
      </w:r>
      <w:r w:rsidRPr="00892500">
        <w:rPr>
          <w:rFonts w:cs="Times"/>
          <w:sz w:val="24"/>
          <w:szCs w:val="24"/>
        </w:rPr>
        <w:t>nave militare che fu tra le ultime realizzazioni della marina borbonica.</w:t>
      </w:r>
    </w:p>
    <w:p w14:paraId="0DE105B5" w14:textId="77777777" w:rsidR="00B53466" w:rsidRPr="00892500" w:rsidRDefault="00B53466" w:rsidP="00351013">
      <w:pPr>
        <w:spacing w:after="60" w:line="240" w:lineRule="auto"/>
        <w:jc w:val="both"/>
        <w:rPr>
          <w:sz w:val="16"/>
          <w:szCs w:val="16"/>
        </w:rPr>
      </w:pPr>
    </w:p>
    <w:p w14:paraId="0CA4BBD6" w14:textId="77777777" w:rsidR="007C0B53" w:rsidRPr="00892500" w:rsidRDefault="007C0B53" w:rsidP="00351013">
      <w:pPr>
        <w:tabs>
          <w:tab w:val="left" w:pos="3544"/>
          <w:tab w:val="left" w:pos="5103"/>
        </w:tabs>
        <w:spacing w:after="60" w:line="240" w:lineRule="auto"/>
        <w:jc w:val="both"/>
        <w:outlineLvl w:val="0"/>
        <w:rPr>
          <w:i/>
          <w:sz w:val="24"/>
          <w:szCs w:val="24"/>
        </w:rPr>
      </w:pPr>
      <w:r w:rsidRPr="00892500">
        <w:rPr>
          <w:i/>
          <w:sz w:val="24"/>
          <w:szCs w:val="24"/>
        </w:rPr>
        <w:t>Il Novecento</w:t>
      </w:r>
    </w:p>
    <w:p w14:paraId="26C6BFDF" w14:textId="77777777" w:rsidR="007C0B53" w:rsidRPr="00892500" w:rsidRDefault="007C0B53" w:rsidP="00351013">
      <w:pPr>
        <w:spacing w:after="60" w:line="240" w:lineRule="auto"/>
        <w:jc w:val="both"/>
        <w:rPr>
          <w:sz w:val="24"/>
          <w:szCs w:val="24"/>
        </w:rPr>
      </w:pPr>
      <w:r w:rsidRPr="00892500">
        <w:rPr>
          <w:sz w:val="24"/>
          <w:szCs w:val="24"/>
        </w:rPr>
        <w:t xml:space="preserve">Lo scorso secolo è rappresentato da una selezione di estratti da capolavori cinematografici come </w:t>
      </w:r>
      <w:r w:rsidRPr="00892500">
        <w:rPr>
          <w:i/>
          <w:iCs/>
          <w:sz w:val="24"/>
          <w:szCs w:val="24"/>
        </w:rPr>
        <w:t>Paisà</w:t>
      </w:r>
      <w:r w:rsidRPr="00892500">
        <w:rPr>
          <w:sz w:val="24"/>
          <w:szCs w:val="24"/>
        </w:rPr>
        <w:t xml:space="preserve"> di Roberto Rossellini e </w:t>
      </w:r>
      <w:r w:rsidRPr="00892500">
        <w:rPr>
          <w:i/>
          <w:iCs/>
          <w:sz w:val="24"/>
          <w:szCs w:val="24"/>
        </w:rPr>
        <w:t xml:space="preserve">Le mani sulla città </w:t>
      </w:r>
      <w:r w:rsidRPr="00892500">
        <w:rPr>
          <w:iCs/>
          <w:sz w:val="24"/>
          <w:szCs w:val="24"/>
        </w:rPr>
        <w:t>di Franco Rosi,</w:t>
      </w:r>
      <w:r w:rsidRPr="00892500">
        <w:rPr>
          <w:sz w:val="24"/>
          <w:szCs w:val="24"/>
        </w:rPr>
        <w:t xml:space="preserve"> che illustrano la storia di Napoli nel passaggio cruciale dalla Seconda guerra mondiale agli anni del miracolo economico italiano.</w:t>
      </w:r>
    </w:p>
    <w:p w14:paraId="31BB95E8" w14:textId="77777777" w:rsidR="007C0B53" w:rsidRPr="00892500" w:rsidRDefault="007C0B53" w:rsidP="00351013">
      <w:pPr>
        <w:tabs>
          <w:tab w:val="left" w:pos="3544"/>
          <w:tab w:val="left" w:pos="5103"/>
        </w:tabs>
        <w:spacing w:after="60" w:line="240" w:lineRule="auto"/>
        <w:jc w:val="both"/>
        <w:rPr>
          <w:sz w:val="24"/>
          <w:szCs w:val="24"/>
        </w:rPr>
      </w:pPr>
      <w:r w:rsidRPr="00892500">
        <w:rPr>
          <w:sz w:val="24"/>
          <w:szCs w:val="24"/>
        </w:rPr>
        <w:t>Alla fine del XX secolo (1995) il centro storico di Napoli è stato inserito nell’elenco del Patrimonio mondiale UNESCO.</w:t>
      </w:r>
    </w:p>
    <w:p w14:paraId="0472B6D8" w14:textId="77777777" w:rsidR="007C0B53" w:rsidRPr="00892500" w:rsidRDefault="007C0B53" w:rsidP="00351013">
      <w:pPr>
        <w:spacing w:after="60" w:line="240" w:lineRule="auto"/>
        <w:jc w:val="both"/>
        <w:rPr>
          <w:sz w:val="24"/>
          <w:szCs w:val="24"/>
        </w:rPr>
      </w:pPr>
      <w:r w:rsidRPr="00892500">
        <w:rPr>
          <w:sz w:val="24"/>
          <w:szCs w:val="24"/>
        </w:rPr>
        <w:t xml:space="preserve">Il percorso espositivo si conclude con la rievocazione dei suoni e dei colori di un vicolo del centro storico napoletano che ci proietta in una contemporaneità intrisa di tradizione, introdotta da un </w:t>
      </w:r>
      <w:r w:rsidRPr="00892500">
        <w:rPr>
          <w:i/>
          <w:iCs/>
          <w:sz w:val="24"/>
          <w:szCs w:val="24"/>
        </w:rPr>
        <w:t>Pulcinella</w:t>
      </w:r>
      <w:r w:rsidRPr="00892500">
        <w:rPr>
          <w:sz w:val="24"/>
          <w:szCs w:val="24"/>
        </w:rPr>
        <w:t xml:space="preserve"> dell’artista Lello Esposito.</w:t>
      </w:r>
    </w:p>
    <w:p w14:paraId="3FDD3839" w14:textId="77777777" w:rsidR="007C0B53" w:rsidRPr="00892500" w:rsidRDefault="007C0B53" w:rsidP="00351013">
      <w:pPr>
        <w:spacing w:after="120" w:line="240" w:lineRule="auto"/>
        <w:rPr>
          <w:rFonts w:cs="Calibri"/>
          <w:b/>
          <w:bCs/>
          <w:sz w:val="24"/>
          <w:szCs w:val="24"/>
        </w:rPr>
      </w:pPr>
    </w:p>
    <w:p w14:paraId="24C2CA4C" w14:textId="77777777" w:rsidR="00351013" w:rsidRPr="00892500" w:rsidRDefault="00351013" w:rsidP="00351013">
      <w:pPr>
        <w:spacing w:after="120" w:line="240" w:lineRule="auto"/>
        <w:rPr>
          <w:rFonts w:cs="Calibri"/>
          <w:b/>
          <w:bCs/>
          <w:sz w:val="24"/>
          <w:szCs w:val="24"/>
        </w:rPr>
      </w:pPr>
    </w:p>
    <w:p w14:paraId="5FD790D6" w14:textId="77777777" w:rsidR="007C0B53" w:rsidRPr="00892500" w:rsidRDefault="007C0B53" w:rsidP="00A72988">
      <w:pPr>
        <w:spacing w:after="120" w:line="240" w:lineRule="auto"/>
        <w:outlineLvl w:val="0"/>
        <w:rPr>
          <w:rFonts w:cs="Calibri"/>
          <w:b/>
          <w:bCs/>
          <w:sz w:val="32"/>
          <w:szCs w:val="32"/>
        </w:rPr>
      </w:pPr>
      <w:r w:rsidRPr="00892500">
        <w:rPr>
          <w:rFonts w:cs="Calibri"/>
          <w:b/>
          <w:bCs/>
          <w:sz w:val="32"/>
          <w:szCs w:val="32"/>
        </w:rPr>
        <w:lastRenderedPageBreak/>
        <w:t>Elenco opere esposte</w:t>
      </w:r>
    </w:p>
    <w:p w14:paraId="6BDC49AA" w14:textId="77777777" w:rsidR="007C0B53" w:rsidRPr="00892500" w:rsidRDefault="007C0B53" w:rsidP="00351013">
      <w:pPr>
        <w:pStyle w:val="Corpotesto"/>
        <w:autoSpaceDE w:val="0"/>
        <w:spacing w:after="120"/>
        <w:rPr>
          <w:rFonts w:ascii="Calibri" w:eastAsia="Arial Unicode MS" w:hAnsi="Calibri" w:cs="Calibri"/>
          <w:sz w:val="20"/>
          <w:szCs w:val="20"/>
        </w:rPr>
      </w:pPr>
    </w:p>
    <w:p w14:paraId="7D02FC7C" w14:textId="77777777" w:rsidR="007C0B53" w:rsidRPr="00892500" w:rsidRDefault="007C0B53" w:rsidP="00194722">
      <w:pPr>
        <w:pStyle w:val="Corpotesto"/>
        <w:numPr>
          <w:ilvl w:val="0"/>
          <w:numId w:val="2"/>
        </w:numPr>
        <w:autoSpaceDE w:val="0"/>
        <w:spacing w:after="240"/>
        <w:ind w:left="0"/>
        <w:rPr>
          <w:rFonts w:ascii="Calibri" w:eastAsia="Arial Unicode MS" w:hAnsi="Calibri" w:cs="Calibri"/>
        </w:rPr>
      </w:pPr>
      <w:r w:rsidRPr="00892500">
        <w:rPr>
          <w:rFonts w:ascii="Calibri" w:eastAsia="Arial Unicode MS" w:hAnsi="Calibri" w:cs="Calibri"/>
        </w:rPr>
        <w:t>Elemento lapideo (lastra arco Settimio Severo)</w:t>
      </w:r>
      <w:r w:rsidR="00E21DC8" w:rsidRPr="00892500">
        <w:rPr>
          <w:rFonts w:ascii="Calibri" w:eastAsia="Arial Unicode MS" w:hAnsi="Calibri" w:cs="Calibri"/>
        </w:rPr>
        <w:t>,</w:t>
      </w:r>
      <w:r w:rsidRPr="00892500">
        <w:rPr>
          <w:rFonts w:ascii="Calibri" w:eastAsia="Arial Unicode MS" w:hAnsi="Calibri" w:cs="Calibri"/>
        </w:rPr>
        <w:t xml:space="preserve"> proveniente dal cantiere ANM UNIVERSITÀ, II-III secolo d.C. </w:t>
      </w:r>
    </w:p>
    <w:p w14:paraId="769D1974" w14:textId="77777777" w:rsidR="007C0B53" w:rsidRPr="00892500" w:rsidRDefault="007C0B53" w:rsidP="00194722">
      <w:pPr>
        <w:pStyle w:val="Corpotesto"/>
        <w:numPr>
          <w:ilvl w:val="0"/>
          <w:numId w:val="2"/>
        </w:numPr>
        <w:autoSpaceDE w:val="0"/>
        <w:spacing w:after="240"/>
        <w:ind w:left="0"/>
        <w:rPr>
          <w:rFonts w:ascii="Calibri" w:eastAsia="Arial Unicode MS" w:hAnsi="Calibri" w:cs="Calibri"/>
        </w:rPr>
      </w:pPr>
      <w:r w:rsidRPr="00892500">
        <w:rPr>
          <w:rFonts w:ascii="Calibri" w:eastAsia="Arial Unicode MS" w:hAnsi="Calibri" w:cs="Calibri"/>
        </w:rPr>
        <w:t>58 frammenti lapidei GIOCHI ISOLIMPICI</w:t>
      </w:r>
      <w:r w:rsidR="00E21DC8" w:rsidRPr="00892500">
        <w:rPr>
          <w:rFonts w:ascii="Calibri" w:eastAsia="Arial Unicode MS" w:hAnsi="Calibri" w:cs="Calibri"/>
        </w:rPr>
        <w:t>,</w:t>
      </w:r>
      <w:r w:rsidRPr="00892500">
        <w:rPr>
          <w:rFonts w:ascii="Calibri" w:eastAsia="Arial Unicode MS" w:hAnsi="Calibri" w:cs="Calibri"/>
        </w:rPr>
        <w:t xml:space="preserve"> provenienti dal cantiere ANM DUOMO, I secolo d.C. </w:t>
      </w:r>
    </w:p>
    <w:p w14:paraId="03E67373" w14:textId="77777777" w:rsidR="007C0B53" w:rsidRPr="00892500" w:rsidRDefault="007C0B53" w:rsidP="00194722">
      <w:pPr>
        <w:pStyle w:val="Corpotesto"/>
        <w:numPr>
          <w:ilvl w:val="0"/>
          <w:numId w:val="2"/>
        </w:numPr>
        <w:autoSpaceDE w:val="0"/>
        <w:spacing w:after="240"/>
        <w:ind w:left="0"/>
        <w:rPr>
          <w:rFonts w:ascii="Calibri" w:eastAsia="Arial Unicode MS" w:hAnsi="Calibri" w:cs="Calibri"/>
        </w:rPr>
      </w:pPr>
      <w:r w:rsidRPr="00892500">
        <w:rPr>
          <w:rFonts w:ascii="Calibri" w:eastAsia="Arial Unicode MS" w:hAnsi="Calibri" w:cs="Calibri"/>
          <w:i/>
          <w:iCs/>
        </w:rPr>
        <w:t>Sant’Aniello,</w:t>
      </w:r>
      <w:r w:rsidRPr="00892500">
        <w:rPr>
          <w:rFonts w:ascii="Calibri" w:eastAsia="Arial Unicode MS" w:hAnsi="Calibri" w:cs="Calibri"/>
        </w:rPr>
        <w:t xml:space="preserve"> scultura lignea proveniente dalla chiesa di Santa Maria del Monte</w:t>
      </w:r>
      <w:r w:rsidR="005D3545" w:rsidRPr="00892500">
        <w:rPr>
          <w:rFonts w:ascii="Calibri" w:eastAsia="Arial Unicode MS" w:hAnsi="Calibri" w:cs="Calibri"/>
        </w:rPr>
        <w:t xml:space="preserve"> dei poveri, metà XIV secolo.</w:t>
      </w:r>
    </w:p>
    <w:p w14:paraId="3AE7C371" w14:textId="77777777" w:rsidR="007C0B53" w:rsidRPr="00892500" w:rsidRDefault="007C0B53" w:rsidP="00194722">
      <w:pPr>
        <w:pStyle w:val="Corpotesto"/>
        <w:numPr>
          <w:ilvl w:val="0"/>
          <w:numId w:val="2"/>
        </w:numPr>
        <w:autoSpaceDE w:val="0"/>
        <w:spacing w:after="240"/>
        <w:ind w:left="0"/>
        <w:rPr>
          <w:rFonts w:ascii="Calibri" w:eastAsia="Arial Unicode MS" w:hAnsi="Calibri" w:cs="Calibri"/>
        </w:rPr>
      </w:pPr>
      <w:r w:rsidRPr="00892500">
        <w:rPr>
          <w:rFonts w:ascii="Calibri" w:eastAsia="Arial Unicode MS" w:hAnsi="Calibri" w:cs="Calibri"/>
        </w:rPr>
        <w:t>Pannelli con maioliche</w:t>
      </w:r>
      <w:r w:rsidR="00B53466" w:rsidRPr="00892500">
        <w:rPr>
          <w:rFonts w:ascii="Calibri" w:eastAsia="Arial Unicode MS" w:hAnsi="Calibri" w:cs="Calibri"/>
        </w:rPr>
        <w:t xml:space="preserve">, </w:t>
      </w:r>
      <w:r w:rsidRPr="00892500">
        <w:rPr>
          <w:rFonts w:ascii="Calibri" w:eastAsia="Arial Unicode MS" w:hAnsi="Calibri" w:cs="Calibri"/>
        </w:rPr>
        <w:t xml:space="preserve">provenienti dalla chiesa di Santa Maria Donnaregina Vecchia, </w:t>
      </w:r>
      <w:r w:rsidR="00DE4FD1" w:rsidRPr="00892500">
        <w:rPr>
          <w:rFonts w:ascii="Calibri" w:eastAsia="Arial Unicode MS" w:hAnsi="Calibri" w:cs="Calibri"/>
        </w:rPr>
        <w:t xml:space="preserve">metà </w:t>
      </w:r>
      <w:r w:rsidR="00A72988" w:rsidRPr="00892500">
        <w:rPr>
          <w:rFonts w:ascii="Calibri" w:eastAsia="Arial Unicode MS" w:hAnsi="Calibri" w:cs="Calibri"/>
        </w:rPr>
        <w:t>XV secolo</w:t>
      </w:r>
    </w:p>
    <w:p w14:paraId="68419686" w14:textId="77777777" w:rsidR="007C0B53" w:rsidRPr="00892500" w:rsidRDefault="007C0B53" w:rsidP="00194722">
      <w:pPr>
        <w:pStyle w:val="Corpotesto"/>
        <w:numPr>
          <w:ilvl w:val="0"/>
          <w:numId w:val="2"/>
        </w:numPr>
        <w:autoSpaceDE w:val="0"/>
        <w:spacing w:after="240"/>
        <w:ind w:left="0"/>
        <w:outlineLvl w:val="0"/>
        <w:rPr>
          <w:rFonts w:ascii="Calibri" w:eastAsia="Arial Unicode MS" w:hAnsi="Calibri" w:cs="Calibri"/>
        </w:rPr>
      </w:pPr>
      <w:r w:rsidRPr="00892500">
        <w:rPr>
          <w:rFonts w:ascii="Calibri" w:eastAsia="Arial Unicode MS" w:hAnsi="Calibri" w:cs="Calibri"/>
        </w:rPr>
        <w:t>Pannelli con maioliche</w:t>
      </w:r>
      <w:r w:rsidR="00E21DC8" w:rsidRPr="00892500">
        <w:rPr>
          <w:rFonts w:ascii="Calibri" w:eastAsia="Arial Unicode MS" w:hAnsi="Calibri" w:cs="Calibri"/>
        </w:rPr>
        <w:t>,</w:t>
      </w:r>
      <w:r w:rsidRPr="00892500">
        <w:rPr>
          <w:rFonts w:ascii="Calibri" w:eastAsia="Arial Unicode MS" w:hAnsi="Calibri" w:cs="Calibri"/>
        </w:rPr>
        <w:t xml:space="preserve"> provenienti dalla chiesa di San Giovanni a Carbonara</w:t>
      </w:r>
      <w:r w:rsidR="00A72988" w:rsidRPr="00892500">
        <w:rPr>
          <w:rFonts w:ascii="Calibri" w:eastAsia="Arial Unicode MS" w:hAnsi="Calibri" w:cs="Calibri"/>
        </w:rPr>
        <w:t xml:space="preserve">, </w:t>
      </w:r>
      <w:r w:rsidR="00DE4FD1" w:rsidRPr="00892500">
        <w:rPr>
          <w:rFonts w:ascii="Calibri" w:eastAsia="Arial Unicode MS" w:hAnsi="Calibri" w:cs="Calibri"/>
        </w:rPr>
        <w:t>metà XV secolo</w:t>
      </w:r>
    </w:p>
    <w:p w14:paraId="37386FAB" w14:textId="77777777" w:rsidR="007C0B53" w:rsidRPr="00892500" w:rsidRDefault="007C0B53" w:rsidP="00194722">
      <w:pPr>
        <w:pStyle w:val="Corpotesto"/>
        <w:numPr>
          <w:ilvl w:val="0"/>
          <w:numId w:val="2"/>
        </w:numPr>
        <w:autoSpaceDE w:val="0"/>
        <w:spacing w:after="240"/>
        <w:ind w:left="0"/>
        <w:rPr>
          <w:rFonts w:ascii="Calibri" w:eastAsia="Arial Unicode MS" w:hAnsi="Calibri" w:cs="Calibri"/>
        </w:rPr>
      </w:pPr>
      <w:r w:rsidRPr="00892500">
        <w:rPr>
          <w:rFonts w:ascii="Calibri" w:eastAsia="Arial Unicode MS" w:hAnsi="Calibri" w:cs="Calibri"/>
        </w:rPr>
        <w:t>Serie di mattonelle maiolicate della fine del XVII secolo</w:t>
      </w:r>
      <w:r w:rsidR="00E21DC8" w:rsidRPr="00892500">
        <w:rPr>
          <w:rFonts w:ascii="Calibri" w:eastAsia="Arial Unicode MS" w:hAnsi="Calibri" w:cs="Calibri"/>
        </w:rPr>
        <w:t>,</w:t>
      </w:r>
      <w:r w:rsidRPr="00892500">
        <w:rPr>
          <w:rFonts w:ascii="Calibri" w:eastAsia="Arial Unicode MS" w:hAnsi="Calibri" w:cs="Calibri"/>
        </w:rPr>
        <w:t xml:space="preserve"> provenienti dal complesso di monumentale di Santa Maria Donnaregina Vecchia</w:t>
      </w:r>
    </w:p>
    <w:p w14:paraId="0B20B68F" w14:textId="77777777" w:rsidR="007C0B53" w:rsidRPr="00892500" w:rsidRDefault="007C0B53" w:rsidP="00194722">
      <w:pPr>
        <w:pStyle w:val="Corpotesto"/>
        <w:numPr>
          <w:ilvl w:val="0"/>
          <w:numId w:val="2"/>
        </w:numPr>
        <w:autoSpaceDE w:val="0"/>
        <w:spacing w:after="240"/>
        <w:ind w:left="0"/>
        <w:rPr>
          <w:rFonts w:ascii="Calibri" w:eastAsia="Arial Unicode MS" w:hAnsi="Calibri" w:cs="Calibri"/>
        </w:rPr>
      </w:pPr>
      <w:r w:rsidRPr="00892500">
        <w:rPr>
          <w:rFonts w:ascii="Calibri" w:eastAsia="Arial Unicode MS" w:hAnsi="Calibri" w:cs="Calibri"/>
        </w:rPr>
        <w:t>Angeli capoaltare, marmo</w:t>
      </w:r>
      <w:r w:rsidR="00B53466" w:rsidRPr="00892500">
        <w:rPr>
          <w:rFonts w:ascii="Calibri" w:eastAsia="Arial Unicode MS" w:hAnsi="Calibri" w:cs="Calibri"/>
        </w:rPr>
        <w:t xml:space="preserve">, </w:t>
      </w:r>
      <w:r w:rsidRPr="00892500">
        <w:rPr>
          <w:rFonts w:ascii="Calibri" w:eastAsia="Arial Unicode MS" w:hAnsi="Calibri" w:cs="Calibri"/>
        </w:rPr>
        <w:t>provenienti dalla chiesa di Gesù e Maria</w:t>
      </w:r>
      <w:r w:rsidR="00A72988" w:rsidRPr="00892500">
        <w:rPr>
          <w:rFonts w:ascii="Calibri" w:eastAsia="Arial Unicode MS" w:hAnsi="Calibri" w:cs="Calibri"/>
        </w:rPr>
        <w:t>,</w:t>
      </w:r>
      <w:r w:rsidRPr="00892500">
        <w:rPr>
          <w:rFonts w:ascii="Calibri" w:eastAsia="Arial Unicode MS" w:hAnsi="Calibri" w:cs="Calibri"/>
        </w:rPr>
        <w:t xml:space="preserve"> </w:t>
      </w:r>
      <w:r w:rsidR="007F651B" w:rsidRPr="00892500">
        <w:rPr>
          <w:rFonts w:ascii="Calibri" w:eastAsia="Arial Unicode MS" w:hAnsi="Calibri" w:cs="Calibri"/>
        </w:rPr>
        <w:t>fine XVII secolo</w:t>
      </w:r>
    </w:p>
    <w:p w14:paraId="010851B6" w14:textId="77777777" w:rsidR="007C0B53" w:rsidRPr="00892500" w:rsidRDefault="007C0B53" w:rsidP="00194722">
      <w:pPr>
        <w:pStyle w:val="Corpotesto"/>
        <w:numPr>
          <w:ilvl w:val="0"/>
          <w:numId w:val="2"/>
        </w:numPr>
        <w:autoSpaceDE w:val="0"/>
        <w:spacing w:after="240"/>
        <w:ind w:left="0"/>
        <w:rPr>
          <w:rFonts w:ascii="Calibri" w:eastAsia="Arial Unicode MS" w:hAnsi="Calibri" w:cs="Calibri"/>
        </w:rPr>
      </w:pPr>
      <w:r w:rsidRPr="00892500">
        <w:rPr>
          <w:rFonts w:ascii="Calibri" w:eastAsia="Arial Unicode MS" w:hAnsi="Calibri" w:cs="Calibri"/>
        </w:rPr>
        <w:t>Volute con angeli, legno intagliato e dorato, provenienti dal complesso di Santa Maria di Monteverginella</w:t>
      </w:r>
      <w:r w:rsidR="00A72988" w:rsidRPr="00892500">
        <w:rPr>
          <w:rFonts w:ascii="Calibri" w:eastAsia="Arial Unicode MS" w:hAnsi="Calibri" w:cs="Calibri"/>
        </w:rPr>
        <w:t>,</w:t>
      </w:r>
      <w:r w:rsidRPr="00892500">
        <w:rPr>
          <w:rFonts w:ascii="Calibri" w:eastAsia="Arial Unicode MS" w:hAnsi="Calibri" w:cs="Calibri"/>
        </w:rPr>
        <w:t xml:space="preserve"> </w:t>
      </w:r>
      <w:r w:rsidR="0072302E" w:rsidRPr="00892500">
        <w:rPr>
          <w:rFonts w:ascii="Calibri" w:eastAsia="Arial Unicode MS" w:hAnsi="Calibri" w:cs="Calibri"/>
        </w:rPr>
        <w:t>XV</w:t>
      </w:r>
      <w:r w:rsidR="00A72988" w:rsidRPr="00892500">
        <w:rPr>
          <w:rFonts w:ascii="Calibri" w:eastAsia="Arial Unicode MS" w:hAnsi="Calibri" w:cs="Calibri"/>
        </w:rPr>
        <w:t>III secolo</w:t>
      </w:r>
    </w:p>
    <w:p w14:paraId="37336AB7" w14:textId="77777777" w:rsidR="007C0B53" w:rsidRPr="00892500" w:rsidRDefault="007C0B53" w:rsidP="00194722">
      <w:pPr>
        <w:numPr>
          <w:ilvl w:val="0"/>
          <w:numId w:val="2"/>
        </w:numPr>
        <w:shd w:val="clear" w:color="auto" w:fill="FFFFFF"/>
        <w:spacing w:after="240" w:line="240" w:lineRule="auto"/>
        <w:ind w:left="0"/>
        <w:rPr>
          <w:sz w:val="24"/>
          <w:szCs w:val="24"/>
        </w:rPr>
      </w:pPr>
      <w:r w:rsidRPr="00892500">
        <w:rPr>
          <w:i/>
          <w:iCs/>
          <w:sz w:val="24"/>
          <w:szCs w:val="24"/>
        </w:rPr>
        <w:t>Surtout de table</w:t>
      </w:r>
      <w:r w:rsidRPr="00892500">
        <w:rPr>
          <w:sz w:val="24"/>
          <w:szCs w:val="24"/>
        </w:rPr>
        <w:t xml:space="preserve"> con stemmi Borbone e Savoia, bronzo dorato, manifattura francese, ca. 1845, dal Palazzo Reale di Napoli</w:t>
      </w:r>
    </w:p>
    <w:p w14:paraId="4A91BFC7" w14:textId="77777777" w:rsidR="007C0B53" w:rsidRPr="00892500" w:rsidRDefault="007C0B53" w:rsidP="00194722">
      <w:pPr>
        <w:pStyle w:val="Corpotesto"/>
        <w:numPr>
          <w:ilvl w:val="0"/>
          <w:numId w:val="2"/>
        </w:numPr>
        <w:autoSpaceDE w:val="0"/>
        <w:spacing w:after="240"/>
        <w:ind w:left="0"/>
        <w:rPr>
          <w:rFonts w:ascii="Calibri" w:eastAsia="Arial Unicode MS" w:hAnsi="Calibri" w:cs="Calibri"/>
        </w:rPr>
      </w:pPr>
      <w:r w:rsidRPr="00892500">
        <w:rPr>
          <w:rFonts w:ascii="Calibri" w:eastAsia="Arial Unicode MS" w:hAnsi="Calibri" w:cs="Calibri"/>
        </w:rPr>
        <w:t xml:space="preserve">Modellino della pirocorvetta </w:t>
      </w:r>
      <w:r w:rsidRPr="00892500">
        <w:rPr>
          <w:rFonts w:ascii="Calibri" w:eastAsia="Arial Unicode MS" w:hAnsi="Calibri" w:cs="Calibri"/>
          <w:i/>
          <w:iCs/>
        </w:rPr>
        <w:t>Etna</w:t>
      </w:r>
      <w:r w:rsidRPr="00892500">
        <w:rPr>
          <w:rFonts w:ascii="Calibri" w:eastAsia="Arial Unicode MS" w:hAnsi="Calibri" w:cs="Calibri"/>
        </w:rPr>
        <w:t>, 1860, in deposito dal Museo di San Martino</w:t>
      </w:r>
    </w:p>
    <w:p w14:paraId="54771DAB" w14:textId="77777777" w:rsidR="007C0B53" w:rsidRPr="00892500" w:rsidRDefault="007C0B53" w:rsidP="00194722">
      <w:pPr>
        <w:pStyle w:val="Corpotesto"/>
        <w:numPr>
          <w:ilvl w:val="0"/>
          <w:numId w:val="2"/>
        </w:numPr>
        <w:autoSpaceDE w:val="0"/>
        <w:spacing w:after="240"/>
        <w:ind w:left="0"/>
        <w:rPr>
          <w:rFonts w:ascii="Calibri" w:eastAsia="Arial Unicode MS" w:hAnsi="Calibri" w:cs="Calibri"/>
        </w:rPr>
      </w:pPr>
      <w:r w:rsidRPr="00892500">
        <w:rPr>
          <w:rFonts w:ascii="Calibri" w:eastAsia="Arial Unicode MS" w:hAnsi="Calibri" w:cs="Calibri"/>
        </w:rPr>
        <w:t xml:space="preserve">Lello Esposito, </w:t>
      </w:r>
      <w:r w:rsidR="00A72988" w:rsidRPr="00892500">
        <w:rPr>
          <w:rFonts w:ascii="Calibri" w:eastAsia="Arial Unicode MS" w:hAnsi="Calibri" w:cs="Calibri"/>
          <w:i/>
        </w:rPr>
        <w:t>Testa di</w:t>
      </w:r>
      <w:r w:rsidR="00A72988" w:rsidRPr="00892500">
        <w:rPr>
          <w:rFonts w:ascii="Calibri" w:eastAsia="Arial Unicode MS" w:hAnsi="Calibri" w:cs="Calibri"/>
        </w:rPr>
        <w:t xml:space="preserve"> </w:t>
      </w:r>
      <w:r w:rsidRPr="00892500">
        <w:rPr>
          <w:rFonts w:ascii="Calibri" w:eastAsia="Arial Unicode MS" w:hAnsi="Calibri" w:cs="Calibri"/>
          <w:i/>
          <w:iCs/>
        </w:rPr>
        <w:t>Pulcinella</w:t>
      </w:r>
      <w:r w:rsidRPr="00892500">
        <w:rPr>
          <w:rFonts w:ascii="Calibri" w:eastAsia="Arial Unicode MS" w:hAnsi="Calibri" w:cs="Calibri"/>
        </w:rPr>
        <w:t>, bronzo</w:t>
      </w:r>
      <w:r w:rsidR="00E21DC8" w:rsidRPr="00892500">
        <w:rPr>
          <w:rFonts w:ascii="Calibri" w:eastAsia="Arial Unicode MS" w:hAnsi="Calibri" w:cs="Calibri"/>
        </w:rPr>
        <w:t>,</w:t>
      </w:r>
      <w:r w:rsidRPr="00892500">
        <w:rPr>
          <w:rFonts w:ascii="Calibri" w:eastAsia="Arial Unicode MS" w:hAnsi="Calibri" w:cs="Calibri"/>
        </w:rPr>
        <w:t xml:space="preserve"> </w:t>
      </w:r>
      <w:r w:rsidR="00A72988" w:rsidRPr="00892500">
        <w:rPr>
          <w:rFonts w:ascii="Calibri" w:eastAsia="Arial Unicode MS" w:hAnsi="Calibri" w:cs="Calibri"/>
        </w:rPr>
        <w:t xml:space="preserve">2000, </w:t>
      </w:r>
      <w:r w:rsidR="007F651B" w:rsidRPr="00892500">
        <w:rPr>
          <w:rFonts w:ascii="Calibri" w:hAnsi="Calibri" w:cs="Calibri"/>
        </w:rPr>
        <w:t>concesso in prestito dall’artista</w:t>
      </w:r>
    </w:p>
    <w:p w14:paraId="78BA03EE" w14:textId="77777777" w:rsidR="00681BAF" w:rsidRPr="002F20DE" w:rsidRDefault="00681BAF" w:rsidP="00194722">
      <w:pPr>
        <w:tabs>
          <w:tab w:val="left" w:pos="3020"/>
        </w:tabs>
        <w:spacing w:after="240" w:line="240" w:lineRule="auto"/>
        <w:rPr>
          <w:sz w:val="24"/>
          <w:szCs w:val="24"/>
        </w:rPr>
      </w:pPr>
    </w:p>
    <w:sectPr w:rsidR="00681BAF" w:rsidRPr="002F20DE" w:rsidSect="00B53466">
      <w:headerReference w:type="default" r:id="rId11"/>
      <w:footerReference w:type="default" r:id="rId12"/>
      <w:pgSz w:w="11906" w:h="16838"/>
      <w:pgMar w:top="2835" w:right="1134" w:bottom="1134" w:left="1134" w:header="0" w:footer="1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0238B" w14:textId="77777777" w:rsidR="004A6C14" w:rsidRDefault="004A6C14" w:rsidP="00210999">
      <w:pPr>
        <w:spacing w:after="0" w:line="240" w:lineRule="auto"/>
      </w:pPr>
      <w:r>
        <w:separator/>
      </w:r>
    </w:p>
  </w:endnote>
  <w:endnote w:type="continuationSeparator" w:id="0">
    <w:p w14:paraId="73060ED6" w14:textId="77777777" w:rsidR="004A6C14" w:rsidRDefault="004A6C14" w:rsidP="00210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6F0EA" w14:textId="225C7A87" w:rsidR="00CF0E0F" w:rsidRDefault="00607F06" w:rsidP="00210999">
    <w:pPr>
      <w:pStyle w:val="Pidipagina"/>
      <w:ind w:left="-1134"/>
    </w:pPr>
    <w:r>
      <w:rPr>
        <w:noProof/>
        <w:lang w:eastAsia="it-IT"/>
      </w:rPr>
      <w:drawing>
        <wp:inline distT="0" distB="0" distL="0" distR="0" wp14:anchorId="0F7303B0" wp14:editId="3BC57D16">
          <wp:extent cx="7552690" cy="892810"/>
          <wp:effectExtent l="0" t="0" r="0" b="0"/>
          <wp:docPr id="1" name="Immagine 1" descr="materiali stampa GdT-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teriali stampa GdT-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0597"/>
                  <a:stretch>
                    <a:fillRect/>
                  </a:stretch>
                </pic:blipFill>
                <pic:spPr bwMode="auto">
                  <a:xfrm>
                    <a:off x="0" y="0"/>
                    <a:ext cx="7552690" cy="892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C30F3" w14:textId="77777777" w:rsidR="004A6C14" w:rsidRDefault="004A6C14" w:rsidP="00210999">
      <w:pPr>
        <w:spacing w:after="0" w:line="240" w:lineRule="auto"/>
      </w:pPr>
      <w:r>
        <w:separator/>
      </w:r>
    </w:p>
  </w:footnote>
  <w:footnote w:type="continuationSeparator" w:id="0">
    <w:p w14:paraId="40FF608B" w14:textId="77777777" w:rsidR="004A6C14" w:rsidRDefault="004A6C14" w:rsidP="00210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4A5A3" w14:textId="2B75C88D" w:rsidR="00CF0E0F" w:rsidRDefault="00607F06" w:rsidP="00210999">
    <w:pPr>
      <w:pStyle w:val="Intestazione"/>
      <w:ind w:left="-1134"/>
    </w:pPr>
    <w:r>
      <w:rPr>
        <w:noProof/>
        <w:lang w:eastAsia="it-IT"/>
      </w:rPr>
      <w:drawing>
        <wp:inline distT="0" distB="0" distL="0" distR="0" wp14:anchorId="4D6DFC40" wp14:editId="2438A099">
          <wp:extent cx="7552690" cy="1713865"/>
          <wp:effectExtent l="0" t="0" r="0" b="0"/>
          <wp:docPr id="2" name="Immagine 2" descr="materiali stampa GdT-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teriali stampa GdT-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2690" cy="171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97CF41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581A1F1A"/>
    <w:multiLevelType w:val="hybridMultilevel"/>
    <w:tmpl w:val="CA5CE4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6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C8F"/>
    <w:rsid w:val="00102703"/>
    <w:rsid w:val="00194722"/>
    <w:rsid w:val="00210999"/>
    <w:rsid w:val="002149A7"/>
    <w:rsid w:val="00247EA2"/>
    <w:rsid w:val="002C375E"/>
    <w:rsid w:val="002F20DE"/>
    <w:rsid w:val="00351013"/>
    <w:rsid w:val="00397EA8"/>
    <w:rsid w:val="004727AD"/>
    <w:rsid w:val="004A6C14"/>
    <w:rsid w:val="0052392D"/>
    <w:rsid w:val="00565C4B"/>
    <w:rsid w:val="005D3545"/>
    <w:rsid w:val="00607F06"/>
    <w:rsid w:val="00614158"/>
    <w:rsid w:val="00681BAF"/>
    <w:rsid w:val="006A2A40"/>
    <w:rsid w:val="006D4C8F"/>
    <w:rsid w:val="00704111"/>
    <w:rsid w:val="00715205"/>
    <w:rsid w:val="0072302E"/>
    <w:rsid w:val="007B3C87"/>
    <w:rsid w:val="007C0B53"/>
    <w:rsid w:val="007F651B"/>
    <w:rsid w:val="00892500"/>
    <w:rsid w:val="008956A7"/>
    <w:rsid w:val="009033AB"/>
    <w:rsid w:val="0095658A"/>
    <w:rsid w:val="0097588E"/>
    <w:rsid w:val="009F384D"/>
    <w:rsid w:val="00A72988"/>
    <w:rsid w:val="00AF7139"/>
    <w:rsid w:val="00B129FD"/>
    <w:rsid w:val="00B53466"/>
    <w:rsid w:val="00BF1DF0"/>
    <w:rsid w:val="00C35C18"/>
    <w:rsid w:val="00C75D81"/>
    <w:rsid w:val="00CF0E0F"/>
    <w:rsid w:val="00D338DE"/>
    <w:rsid w:val="00D633B1"/>
    <w:rsid w:val="00DE4FD1"/>
    <w:rsid w:val="00E2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54A55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109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0999"/>
  </w:style>
  <w:style w:type="paragraph" w:styleId="Pidipagina">
    <w:name w:val="footer"/>
    <w:basedOn w:val="Normale"/>
    <w:link w:val="PidipaginaCarattere"/>
    <w:uiPriority w:val="99"/>
    <w:unhideWhenUsed/>
    <w:rsid w:val="002109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0999"/>
  </w:style>
  <w:style w:type="paragraph" w:styleId="Corpotesto">
    <w:name w:val="Body Text"/>
    <w:basedOn w:val="Normale"/>
    <w:link w:val="CorpotestoCarattere"/>
    <w:rsid w:val="007C0B53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link w:val="Corpotesto"/>
    <w:rsid w:val="007C0B5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rsid w:val="007C0B53"/>
    <w:rPr>
      <w:color w:val="0563C1"/>
      <w:u w:val="single"/>
    </w:rPr>
  </w:style>
  <w:style w:type="character" w:styleId="Enfasicorsivo">
    <w:name w:val="Emphasis"/>
    <w:uiPriority w:val="20"/>
    <w:qFormat/>
    <w:rsid w:val="007C0B53"/>
    <w:rPr>
      <w:i/>
      <w:iCs/>
    </w:rPr>
  </w:style>
  <w:style w:type="character" w:styleId="Collegamentovisitato">
    <w:name w:val="FollowedHyperlink"/>
    <w:uiPriority w:val="99"/>
    <w:semiHidden/>
    <w:unhideWhenUsed/>
    <w:rsid w:val="00C75D81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Coopculture.it" TargetMode="External"/><Relationship Id="rId8" Type="http://schemas.openxmlformats.org/officeDocument/2006/relationships/hyperlink" Target="http://www.palazzorealedinapoli.org" TargetMode="External"/><Relationship Id="rId9" Type="http://schemas.openxmlformats.org/officeDocument/2006/relationships/hyperlink" Target="mailto:info@dkcomunicazione.com" TargetMode="External"/><Relationship Id="rId10" Type="http://schemas.openxmlformats.org/officeDocument/2006/relationships/hyperlink" Target="mailto:Ufficiostampa.pal-na@beniculturali.i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1745</Words>
  <Characters>9947</Characters>
  <Application>Microsoft Macintosh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11669</CharactersWithSpaces>
  <SharedDoc>false</SharedDoc>
  <HLinks>
    <vt:vector size="24" baseType="variant">
      <vt:variant>
        <vt:i4>8257626</vt:i4>
      </vt:variant>
      <vt:variant>
        <vt:i4>9</vt:i4>
      </vt:variant>
      <vt:variant>
        <vt:i4>0</vt:i4>
      </vt:variant>
      <vt:variant>
        <vt:i4>5</vt:i4>
      </vt:variant>
      <vt:variant>
        <vt:lpwstr>mailto:Ufficiostampa.pal-na@beniculturali.it</vt:lpwstr>
      </vt:variant>
      <vt:variant>
        <vt:lpwstr/>
      </vt:variant>
      <vt:variant>
        <vt:i4>1179730</vt:i4>
      </vt:variant>
      <vt:variant>
        <vt:i4>6</vt:i4>
      </vt:variant>
      <vt:variant>
        <vt:i4>0</vt:i4>
      </vt:variant>
      <vt:variant>
        <vt:i4>5</vt:i4>
      </vt:variant>
      <vt:variant>
        <vt:lpwstr>mailto:info@dkcomunicazione.com</vt:lpwstr>
      </vt:variant>
      <vt:variant>
        <vt:lpwstr/>
      </vt:variant>
      <vt:variant>
        <vt:i4>5111898</vt:i4>
      </vt:variant>
      <vt:variant>
        <vt:i4>3</vt:i4>
      </vt:variant>
      <vt:variant>
        <vt:i4>0</vt:i4>
      </vt:variant>
      <vt:variant>
        <vt:i4>5</vt:i4>
      </vt:variant>
      <vt:variant>
        <vt:lpwstr>http://www.palazzorealedinapoli.org/</vt:lpwstr>
      </vt:variant>
      <vt:variant>
        <vt:lpwstr/>
      </vt:variant>
      <vt:variant>
        <vt:i4>8257638</vt:i4>
      </vt:variant>
      <vt:variant>
        <vt:i4>0</vt:i4>
      </vt:variant>
      <vt:variant>
        <vt:i4>0</vt:i4>
      </vt:variant>
      <vt:variant>
        <vt:i4>5</vt:i4>
      </vt:variant>
      <vt:variant>
        <vt:lpwstr>http://www.coopculture.it/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francesco.giordano85@gmail.com</dc:creator>
  <cp:keywords/>
  <dc:description/>
  <cp:lastModifiedBy>Utente di Microsoft Office</cp:lastModifiedBy>
  <cp:revision>2</cp:revision>
  <dcterms:created xsi:type="dcterms:W3CDTF">2021-12-20T08:32:00Z</dcterms:created>
  <dcterms:modified xsi:type="dcterms:W3CDTF">2021-12-20T08:32:00Z</dcterms:modified>
</cp:coreProperties>
</file>